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14E" w:rsidRPr="005B1AB8" w:rsidRDefault="00D0014E" w:rsidP="00D0014E">
      <w:pPr>
        <w:shd w:val="clear" w:color="auto" w:fill="FFFFFF"/>
        <w:spacing w:after="0" w:line="240" w:lineRule="auto"/>
        <w:jc w:val="center"/>
        <w:rPr>
          <w:rFonts w:cs="Calibri"/>
          <w:b/>
          <w:color w:val="FF0000"/>
          <w:sz w:val="24"/>
          <w:szCs w:val="24"/>
          <w:u w:val="single"/>
        </w:rPr>
      </w:pPr>
      <w:r w:rsidRPr="005B1AB8">
        <w:rPr>
          <w:rFonts w:cs="Calibri"/>
          <w:b/>
          <w:color w:val="FF0000"/>
          <w:sz w:val="24"/>
          <w:szCs w:val="24"/>
          <w:u w:val="single"/>
        </w:rPr>
        <w:t>DENETÇİ ATAMASI YAPILIRKEN DİKKAT EDİLECEK HUSUSLAR</w:t>
      </w:r>
    </w:p>
    <w:p w:rsidR="00D0014E" w:rsidRPr="005B1AB8" w:rsidRDefault="00D0014E" w:rsidP="00D0014E">
      <w:pPr>
        <w:shd w:val="clear" w:color="auto" w:fill="FFFFFF"/>
        <w:spacing w:after="0" w:line="240" w:lineRule="auto"/>
        <w:jc w:val="center"/>
        <w:rPr>
          <w:rFonts w:cs="Calibri"/>
          <w:b/>
          <w:color w:val="000000"/>
          <w:szCs w:val="24"/>
        </w:rPr>
      </w:pPr>
    </w:p>
    <w:p w:rsidR="00D0014E" w:rsidRPr="00A01F47" w:rsidRDefault="00D0014E" w:rsidP="00D0014E">
      <w:pPr>
        <w:numPr>
          <w:ilvl w:val="0"/>
          <w:numId w:val="1"/>
        </w:numPr>
        <w:jc w:val="both"/>
        <w:rPr>
          <w:sz w:val="24"/>
        </w:rPr>
      </w:pPr>
      <w:r w:rsidRPr="00A01F47">
        <w:rPr>
          <w:sz w:val="24"/>
        </w:rPr>
        <w:t>Denetçi, şirket genel kurulunca; topluluk denetçisi, ana şirketin genel kurulunca seçilir. Denetçinin, her faaliyet dönemi ve her hâlde görevini yerine getireceği faaliyet dönemi bitmeden seçilmesi şarttır. Seçimden sonra, yönetim kurulu, gecikmeksizin denetleme görevini hangi denetçiye verdiğini ticaret siciline tescil ettirir ve Türkiye Ticaret Sicili Gazetesi ile</w:t>
      </w:r>
      <w:r w:rsidRPr="00A01F47">
        <w:rPr>
          <w:b/>
          <w:bCs/>
          <w:sz w:val="24"/>
        </w:rPr>
        <w:t xml:space="preserve"> </w:t>
      </w:r>
      <w:r w:rsidRPr="00A01F47">
        <w:rPr>
          <w:sz w:val="24"/>
        </w:rPr>
        <w:t>internet</w:t>
      </w:r>
      <w:r w:rsidRPr="00A01F47">
        <w:rPr>
          <w:b/>
          <w:bCs/>
          <w:sz w:val="24"/>
        </w:rPr>
        <w:t xml:space="preserve"> </w:t>
      </w:r>
      <w:r w:rsidRPr="00A01F47">
        <w:rPr>
          <w:sz w:val="24"/>
        </w:rPr>
        <w:t>sitesinde ilan eder. Ancak kuruluşta denetçi şirket sözleşmesi ile seçilebilir. Şirket sözleşmesi ile denetçinin seçilmemesi halinde ise ilk hesap dönemi bitmeden genel kurul tarafından seçilerek tescil ettirilmesi zorunludur.</w:t>
      </w:r>
    </w:p>
    <w:p w:rsidR="00D0014E" w:rsidRPr="00A01F47" w:rsidRDefault="00D0014E" w:rsidP="00D0014E">
      <w:pPr>
        <w:numPr>
          <w:ilvl w:val="0"/>
          <w:numId w:val="1"/>
        </w:numPr>
        <w:jc w:val="both"/>
        <w:rPr>
          <w:sz w:val="24"/>
        </w:rPr>
      </w:pPr>
      <w:r w:rsidRPr="00A01F47">
        <w:rPr>
          <w:sz w:val="24"/>
        </w:rPr>
        <w:t xml:space="preserve">Denetçinin, mahkemece azledilmesi ve/veya atanması hallerinde, mahkeme kararı da gösterilerek yeni seçilen denetçi ve/veya azil olgusu tescil ettirilir. </w:t>
      </w:r>
    </w:p>
    <w:p w:rsidR="00D0014E" w:rsidRPr="00A01F47" w:rsidRDefault="00D0014E" w:rsidP="00D0014E">
      <w:pPr>
        <w:numPr>
          <w:ilvl w:val="0"/>
          <w:numId w:val="1"/>
        </w:numPr>
        <w:jc w:val="both"/>
        <w:rPr>
          <w:sz w:val="24"/>
        </w:rPr>
      </w:pPr>
      <w:proofErr w:type="gramStart"/>
      <w:r w:rsidRPr="00A01F47">
        <w:rPr>
          <w:sz w:val="24"/>
        </w:rPr>
        <w:t xml:space="preserve">Seçilen denetçinin görevi </w:t>
      </w:r>
      <w:proofErr w:type="spellStart"/>
      <w:r w:rsidRPr="00A01F47">
        <w:rPr>
          <w:sz w:val="24"/>
        </w:rPr>
        <w:t>red</w:t>
      </w:r>
      <w:proofErr w:type="spellEnd"/>
      <w:r w:rsidRPr="00A01F47">
        <w:rPr>
          <w:sz w:val="24"/>
        </w:rPr>
        <w:t xml:space="preserve"> veya sözleşmeyi feshetmesi, görevlendirme kararının iptal olunması, butlanı veya denetçinin kanuni sebeplerle veya diğer herhangi bir nedenle görevini yerine getirememesi veya görevini yapmaktan engellenmesi hallerinde, denetçi anonim şirketlerde yönetim kurulu, </w:t>
      </w:r>
      <w:proofErr w:type="spellStart"/>
      <w:r w:rsidRPr="00A01F47">
        <w:rPr>
          <w:sz w:val="24"/>
        </w:rPr>
        <w:t>limited</w:t>
      </w:r>
      <w:proofErr w:type="spellEnd"/>
      <w:r w:rsidRPr="00A01F47">
        <w:rPr>
          <w:sz w:val="24"/>
        </w:rPr>
        <w:t xml:space="preserve"> şirketlerde müdürün, her yönetim kurulu üyesinin veya herhangi bir pay sahibinin istemi üzerine mahkemece atanır. </w:t>
      </w:r>
      <w:proofErr w:type="gramEnd"/>
      <w:r w:rsidRPr="00A01F47">
        <w:rPr>
          <w:sz w:val="24"/>
        </w:rPr>
        <w:t xml:space="preserve">Denetçi fesih ihbarında bulunduğu takdirde, anonim şirketlerde yönetim kurulu, </w:t>
      </w:r>
      <w:proofErr w:type="spellStart"/>
      <w:r w:rsidRPr="00A01F47">
        <w:rPr>
          <w:sz w:val="24"/>
        </w:rPr>
        <w:t>limited</w:t>
      </w:r>
      <w:proofErr w:type="spellEnd"/>
      <w:r w:rsidRPr="00A01F47">
        <w:rPr>
          <w:sz w:val="24"/>
        </w:rPr>
        <w:t xml:space="preserve"> şirketlerde ise müdürler, mahkemece atama yapılana kadar görev yapmak üzere hemen geçici bir denetçi seçer ve bu hususu tescil ettirir. </w:t>
      </w:r>
    </w:p>
    <w:p w:rsidR="00D0014E" w:rsidRPr="00A01F47" w:rsidRDefault="00D0014E" w:rsidP="00D0014E">
      <w:pPr>
        <w:numPr>
          <w:ilvl w:val="0"/>
          <w:numId w:val="1"/>
        </w:numPr>
        <w:jc w:val="both"/>
        <w:rPr>
          <w:b/>
          <w:sz w:val="24"/>
        </w:rPr>
      </w:pPr>
      <w:r w:rsidRPr="00A01F47">
        <w:rPr>
          <w:b/>
          <w:sz w:val="24"/>
        </w:rPr>
        <w:t xml:space="preserve">Kanunun 400 üncü maddesinde sayılan bağımsızlık hallerinden birinin kendisinde bulunmadığına ilişkin beyanı alınmadan, denetçi tescil edilmez. Beyana </w:t>
      </w:r>
      <w:r w:rsidRPr="00A01F47">
        <w:rPr>
          <w:b/>
          <w:color w:val="FF0000"/>
          <w:sz w:val="24"/>
          <w:u w:val="single"/>
        </w:rPr>
        <w:t>“Şirket ile denetçi arasında sözleşme imzalandığı ve denetçinin görevi kabul ettiği”</w:t>
      </w:r>
      <w:r w:rsidRPr="00A01F47">
        <w:rPr>
          <w:b/>
          <w:sz w:val="24"/>
        </w:rPr>
        <w:t xml:space="preserve"> eklenmelidir. </w:t>
      </w:r>
    </w:p>
    <w:p w:rsidR="00D0014E" w:rsidRPr="00A01F47" w:rsidRDefault="00D0014E" w:rsidP="00D0014E">
      <w:pPr>
        <w:numPr>
          <w:ilvl w:val="0"/>
          <w:numId w:val="1"/>
        </w:numPr>
        <w:jc w:val="both"/>
        <w:rPr>
          <w:sz w:val="24"/>
        </w:rPr>
      </w:pPr>
      <w:r w:rsidRPr="00A01F47">
        <w:rPr>
          <w:b/>
          <w:sz w:val="24"/>
        </w:rPr>
        <w:t xml:space="preserve">Tescilde, denetçinin adı ve soyadı veya unvanı, kimlik numarası, yerleşim yeri veya merkezi, varsa tescil edilmiş şubesi belirtilir.    </w:t>
      </w:r>
    </w:p>
    <w:p w:rsidR="00D0014E" w:rsidRPr="00A01F47" w:rsidRDefault="00D0014E" w:rsidP="00D0014E">
      <w:pPr>
        <w:jc w:val="both"/>
        <w:rPr>
          <w:sz w:val="24"/>
        </w:rPr>
      </w:pPr>
    </w:p>
    <w:p w:rsidR="00D0014E" w:rsidRPr="00A01F47" w:rsidRDefault="00D0014E" w:rsidP="00D0014E">
      <w:pPr>
        <w:jc w:val="both"/>
        <w:rPr>
          <w:b/>
          <w:color w:val="000000"/>
          <w:sz w:val="24"/>
        </w:rPr>
      </w:pPr>
      <w:r w:rsidRPr="00A01F47">
        <w:rPr>
          <w:b/>
          <w:color w:val="000000"/>
          <w:sz w:val="24"/>
        </w:rPr>
        <w:t xml:space="preserve">(Ör: Bağımsız denetçi olarak </w:t>
      </w:r>
      <w:proofErr w:type="gramStart"/>
      <w:r>
        <w:rPr>
          <w:b/>
          <w:color w:val="000000"/>
          <w:sz w:val="24"/>
        </w:rPr>
        <w:t>....</w:t>
      </w:r>
      <w:r w:rsidRPr="00A01F47">
        <w:rPr>
          <w:b/>
          <w:color w:val="000000"/>
          <w:sz w:val="24"/>
        </w:rPr>
        <w:t>………</w:t>
      </w:r>
      <w:proofErr w:type="gramEnd"/>
      <w:r w:rsidRPr="00A01F47">
        <w:rPr>
          <w:b/>
          <w:color w:val="000000"/>
          <w:sz w:val="24"/>
        </w:rPr>
        <w:t xml:space="preserve">Sicil Müdürlüğünde </w:t>
      </w:r>
      <w:r>
        <w:rPr>
          <w:b/>
          <w:color w:val="000000"/>
          <w:sz w:val="24"/>
        </w:rPr>
        <w:t>.......</w:t>
      </w:r>
      <w:r w:rsidRPr="00A01F47">
        <w:rPr>
          <w:b/>
          <w:color w:val="000000"/>
          <w:sz w:val="24"/>
        </w:rPr>
        <w:t xml:space="preserve">…. ticaret sicil </w:t>
      </w:r>
      <w:proofErr w:type="spellStart"/>
      <w:r w:rsidRPr="00A01F47">
        <w:rPr>
          <w:b/>
          <w:color w:val="000000"/>
          <w:sz w:val="24"/>
        </w:rPr>
        <w:t>no</w:t>
      </w:r>
      <w:proofErr w:type="spellEnd"/>
      <w:r w:rsidRPr="00A01F47">
        <w:rPr>
          <w:b/>
          <w:color w:val="000000"/>
          <w:sz w:val="24"/>
        </w:rPr>
        <w:t xml:space="preserve"> ile kayıtlı</w:t>
      </w:r>
      <w:proofErr w:type="gramStart"/>
      <w:r w:rsidRPr="00A01F47">
        <w:rPr>
          <w:b/>
          <w:color w:val="000000"/>
          <w:sz w:val="24"/>
        </w:rPr>
        <w:t>……………………………………………………………………………………….</w:t>
      </w:r>
      <w:r>
        <w:rPr>
          <w:b/>
          <w:color w:val="000000"/>
          <w:sz w:val="24"/>
        </w:rPr>
        <w:t>.....................</w:t>
      </w:r>
      <w:r w:rsidRPr="00A01F47">
        <w:rPr>
          <w:b/>
          <w:color w:val="000000"/>
          <w:sz w:val="24"/>
        </w:rPr>
        <w:t>……..</w:t>
      </w:r>
      <w:proofErr w:type="gramEnd"/>
      <w:r w:rsidRPr="00A01F47">
        <w:rPr>
          <w:b/>
          <w:color w:val="000000"/>
          <w:sz w:val="24"/>
        </w:rPr>
        <w:t>adres</w:t>
      </w:r>
      <w:r>
        <w:rPr>
          <w:b/>
          <w:color w:val="000000"/>
          <w:sz w:val="24"/>
        </w:rPr>
        <w:t xml:space="preserve"> </w:t>
      </w:r>
      <w:r w:rsidRPr="00A01F47">
        <w:rPr>
          <w:b/>
          <w:color w:val="000000"/>
          <w:sz w:val="24"/>
        </w:rPr>
        <w:t xml:space="preserve">ve </w:t>
      </w:r>
      <w:r>
        <w:rPr>
          <w:b/>
          <w:color w:val="000000"/>
          <w:sz w:val="24"/>
        </w:rPr>
        <w:t>....</w:t>
      </w:r>
      <w:r w:rsidRPr="00A01F47">
        <w:rPr>
          <w:b/>
          <w:color w:val="000000"/>
          <w:sz w:val="24"/>
        </w:rPr>
        <w:t>………</w:t>
      </w:r>
      <w:r>
        <w:rPr>
          <w:b/>
          <w:color w:val="000000"/>
          <w:sz w:val="24"/>
        </w:rPr>
        <w:t>.........</w:t>
      </w:r>
      <w:r w:rsidRPr="00A01F47">
        <w:rPr>
          <w:b/>
          <w:color w:val="000000"/>
          <w:sz w:val="24"/>
        </w:rPr>
        <w:t xml:space="preserve"> vergi numaralı ( ya da </w:t>
      </w:r>
      <w:proofErr w:type="spellStart"/>
      <w:r w:rsidRPr="00A01F47">
        <w:rPr>
          <w:b/>
          <w:color w:val="000000"/>
          <w:sz w:val="24"/>
        </w:rPr>
        <w:t>mersis</w:t>
      </w:r>
      <w:proofErr w:type="spellEnd"/>
      <w:r w:rsidRPr="00A01F47">
        <w:rPr>
          <w:b/>
          <w:color w:val="000000"/>
          <w:sz w:val="24"/>
        </w:rPr>
        <w:t xml:space="preserve"> numarası ) </w:t>
      </w:r>
      <w:proofErr w:type="gramStart"/>
      <w:r w:rsidRPr="00A01F47">
        <w:rPr>
          <w:b/>
          <w:color w:val="000000"/>
          <w:sz w:val="24"/>
        </w:rPr>
        <w:t>…</w:t>
      </w:r>
      <w:r>
        <w:rPr>
          <w:b/>
          <w:color w:val="000000"/>
          <w:sz w:val="24"/>
        </w:rPr>
        <w:t>..............................</w:t>
      </w:r>
      <w:r w:rsidRPr="00A01F47">
        <w:rPr>
          <w:b/>
          <w:color w:val="000000"/>
          <w:sz w:val="24"/>
        </w:rPr>
        <w:t>……</w:t>
      </w:r>
      <w:r>
        <w:rPr>
          <w:b/>
          <w:color w:val="000000"/>
          <w:sz w:val="24"/>
        </w:rPr>
        <w:t>....................................</w:t>
      </w:r>
      <w:r w:rsidRPr="00A01F47">
        <w:rPr>
          <w:b/>
          <w:color w:val="000000"/>
          <w:sz w:val="24"/>
        </w:rPr>
        <w:t>……</w:t>
      </w:r>
      <w:proofErr w:type="gramEnd"/>
      <w:r w:rsidRPr="00A01F47">
        <w:rPr>
          <w:b/>
          <w:color w:val="000000"/>
          <w:sz w:val="24"/>
        </w:rPr>
        <w:t>A</w:t>
      </w:r>
      <w:r>
        <w:rPr>
          <w:b/>
          <w:color w:val="000000"/>
          <w:sz w:val="24"/>
        </w:rPr>
        <w:t>.</w:t>
      </w:r>
      <w:r w:rsidRPr="00A01F47">
        <w:rPr>
          <w:b/>
          <w:color w:val="000000"/>
          <w:sz w:val="24"/>
        </w:rPr>
        <w:t>Ş</w:t>
      </w:r>
      <w:r>
        <w:rPr>
          <w:b/>
          <w:color w:val="000000"/>
          <w:sz w:val="24"/>
        </w:rPr>
        <w:t>.</w:t>
      </w:r>
      <w:r w:rsidRPr="00A01F47">
        <w:rPr>
          <w:b/>
          <w:color w:val="000000"/>
          <w:sz w:val="24"/>
        </w:rPr>
        <w:t xml:space="preserve"> seçilmiştir.)</w:t>
      </w:r>
    </w:p>
    <w:p w:rsidR="00D0014E" w:rsidRPr="005B1AB8" w:rsidRDefault="00D0014E" w:rsidP="00D0014E">
      <w:pPr>
        <w:jc w:val="both"/>
        <w:rPr>
          <w:b/>
          <w:color w:val="000000"/>
        </w:rPr>
      </w:pPr>
    </w:p>
    <w:p w:rsidR="00D0014E" w:rsidRDefault="00D0014E" w:rsidP="00D0014E">
      <w:pPr>
        <w:jc w:val="both"/>
        <w:rPr>
          <w:b/>
          <w:color w:val="FF0000"/>
        </w:rPr>
      </w:pPr>
      <w:r w:rsidRPr="005B1AB8">
        <w:rPr>
          <w:b/>
          <w:color w:val="FF0000"/>
        </w:rPr>
        <w:t>TESCİL İÇİN GEREKLİ BELGELER</w:t>
      </w:r>
      <w:r>
        <w:rPr>
          <w:b/>
          <w:color w:val="FF0000"/>
        </w:rPr>
        <w:t xml:space="preserve"> </w:t>
      </w:r>
    </w:p>
    <w:p w:rsidR="00D0014E" w:rsidRPr="005B1AB8" w:rsidRDefault="00D0014E" w:rsidP="00D0014E">
      <w:pPr>
        <w:jc w:val="both"/>
        <w:rPr>
          <w:b/>
          <w:color w:val="FF0000"/>
        </w:rPr>
      </w:pPr>
      <w:r>
        <w:rPr>
          <w:b/>
          <w:color w:val="FF0000"/>
        </w:rPr>
        <w:t>(Bağımsız Denetçi Tescili evraklarına Bakınız.)</w:t>
      </w:r>
    </w:p>
    <w:p w:rsidR="00D0014E" w:rsidRPr="005B1AB8" w:rsidRDefault="00D0014E" w:rsidP="00D0014E">
      <w:pPr>
        <w:jc w:val="both"/>
        <w:rPr>
          <w:rFonts w:eastAsia="Times New Roman"/>
          <w:b/>
          <w:bCs/>
          <w:color w:val="000000"/>
          <w:lang w:eastAsia="tr-TR"/>
        </w:rPr>
      </w:pPr>
      <w:r w:rsidRPr="005B1AB8">
        <w:rPr>
          <w:rFonts w:eastAsia="Times New Roman"/>
          <w:b/>
          <w:bCs/>
          <w:color w:val="000000"/>
          <w:lang w:eastAsia="tr-TR"/>
        </w:rPr>
        <w:t xml:space="preserve">NOT: Bağımsız denetçi seçiminde öncelikle yönetim kurulu veya müdür / müdürler denetim şirketi ile sözleşme imzalamalı,  sonrasında genel kurulun onayına sunulmalıdır.  Genel kurul da bağımsız denetçiyi seçmelidir.  </w:t>
      </w:r>
    </w:p>
    <w:p w:rsidR="00D0014E" w:rsidRPr="005B1AB8" w:rsidRDefault="00D0014E" w:rsidP="00D0014E">
      <w:pPr>
        <w:shd w:val="clear" w:color="auto" w:fill="FFFFFF"/>
        <w:spacing w:after="0" w:line="240" w:lineRule="auto"/>
        <w:jc w:val="both"/>
        <w:rPr>
          <w:rFonts w:eastAsia="Times New Roman" w:cs="Calibri"/>
          <w:b/>
          <w:bCs/>
          <w:color w:val="000000"/>
          <w:sz w:val="24"/>
          <w:szCs w:val="24"/>
          <w:lang w:eastAsia="tr-TR"/>
        </w:rPr>
      </w:pPr>
    </w:p>
    <w:p w:rsidR="00D0014E" w:rsidRPr="005B1AB8" w:rsidRDefault="00D0014E" w:rsidP="00D0014E">
      <w:pPr>
        <w:shd w:val="clear" w:color="auto" w:fill="FFFFFF"/>
        <w:spacing w:after="0" w:line="240" w:lineRule="auto"/>
        <w:jc w:val="both"/>
        <w:rPr>
          <w:rFonts w:eastAsia="Times New Roman" w:cs="Calibri"/>
          <w:b/>
          <w:bCs/>
          <w:color w:val="000000"/>
          <w:sz w:val="24"/>
          <w:szCs w:val="24"/>
          <w:lang w:eastAsia="tr-TR"/>
        </w:rPr>
      </w:pPr>
      <w:r w:rsidRPr="005B1AB8">
        <w:rPr>
          <w:rFonts w:eastAsia="Times New Roman" w:cs="Calibri"/>
          <w:b/>
          <w:bCs/>
          <w:color w:val="000000"/>
          <w:sz w:val="24"/>
          <w:szCs w:val="24"/>
          <w:lang w:eastAsia="tr-TR"/>
        </w:rPr>
        <w:t>DENETİME TABİİ OLACAK ANONİM ŞİRKETLER</w:t>
      </w:r>
    </w:p>
    <w:p w:rsidR="00D0014E" w:rsidRPr="005B1AB8" w:rsidRDefault="00D0014E" w:rsidP="00D0014E">
      <w:pPr>
        <w:shd w:val="clear" w:color="auto" w:fill="FFFFFF"/>
        <w:spacing w:after="0" w:line="240" w:lineRule="auto"/>
        <w:jc w:val="both"/>
        <w:rPr>
          <w:rFonts w:cs="Calibri"/>
          <w:color w:val="000000"/>
          <w:sz w:val="24"/>
          <w:szCs w:val="24"/>
        </w:rPr>
      </w:pPr>
      <w:r w:rsidRPr="005B1AB8">
        <w:rPr>
          <w:rFonts w:cs="Calibri"/>
          <w:color w:val="000000"/>
          <w:sz w:val="24"/>
          <w:szCs w:val="24"/>
        </w:rPr>
        <w:t xml:space="preserve">1.Grup Bakanlar Kurulu kararıyla faaliyet gösterdikleri piyasa aktif büyüklük ciro </w:t>
      </w:r>
      <w:proofErr w:type="spellStart"/>
      <w:r w:rsidRPr="005B1AB8">
        <w:rPr>
          <w:rFonts w:cs="Calibri"/>
          <w:color w:val="000000"/>
          <w:sz w:val="24"/>
          <w:szCs w:val="24"/>
        </w:rPr>
        <w:t>vb</w:t>
      </w:r>
      <w:proofErr w:type="spellEnd"/>
      <w:r w:rsidRPr="005B1AB8">
        <w:rPr>
          <w:rFonts w:cs="Calibri"/>
          <w:color w:val="000000"/>
          <w:sz w:val="24"/>
          <w:szCs w:val="24"/>
        </w:rPr>
        <w:t xml:space="preserve"> kıstaslar etkisi altında "Bağımsız Denetim Şirketlerine” kendisini denetletmek zorunda olanlar.</w:t>
      </w:r>
      <w:r w:rsidRPr="005B1AB8">
        <w:rPr>
          <w:rFonts w:cs="Calibri"/>
          <w:color w:val="000000"/>
          <w:sz w:val="24"/>
          <w:szCs w:val="24"/>
        </w:rPr>
        <w:br/>
        <w:t>2.Grup bunların dışında kalıp yeni yapılan düzenleme 397.maddenin 5.fıkrasına göre denetlenecekler.</w:t>
      </w:r>
    </w:p>
    <w:p w:rsidR="00D0014E" w:rsidRPr="005B1AB8" w:rsidRDefault="00D0014E" w:rsidP="00D0014E">
      <w:pPr>
        <w:shd w:val="clear" w:color="auto" w:fill="FFFFFF"/>
        <w:spacing w:after="0" w:line="240" w:lineRule="auto"/>
        <w:jc w:val="both"/>
        <w:rPr>
          <w:rFonts w:eastAsia="Times New Roman" w:cs="Calibri"/>
          <w:b/>
          <w:bCs/>
          <w:color w:val="000000"/>
          <w:sz w:val="24"/>
          <w:szCs w:val="24"/>
          <w:lang w:eastAsia="tr-TR"/>
        </w:rPr>
      </w:pPr>
    </w:p>
    <w:p w:rsidR="00D0014E" w:rsidRPr="005B1AB8" w:rsidRDefault="00D0014E" w:rsidP="00D0014E">
      <w:pPr>
        <w:shd w:val="clear" w:color="auto" w:fill="FFFFFF"/>
        <w:spacing w:after="0" w:line="240" w:lineRule="auto"/>
        <w:jc w:val="both"/>
        <w:rPr>
          <w:rFonts w:eastAsia="Times New Roman" w:cs="Calibri"/>
          <w:b/>
          <w:bCs/>
          <w:color w:val="000000"/>
          <w:sz w:val="24"/>
          <w:szCs w:val="24"/>
          <w:lang w:eastAsia="tr-TR"/>
        </w:rPr>
      </w:pPr>
    </w:p>
    <w:p w:rsidR="00D0014E" w:rsidRDefault="00D0014E" w:rsidP="00D0014E">
      <w:pPr>
        <w:shd w:val="clear" w:color="auto" w:fill="FFFFFF"/>
        <w:spacing w:after="0" w:line="240" w:lineRule="auto"/>
        <w:jc w:val="both"/>
        <w:rPr>
          <w:rFonts w:eastAsia="Times New Roman" w:cs="Calibri"/>
          <w:b/>
          <w:bCs/>
          <w:color w:val="000000"/>
          <w:sz w:val="24"/>
          <w:szCs w:val="24"/>
          <w:lang w:eastAsia="tr-TR"/>
        </w:rPr>
      </w:pPr>
    </w:p>
    <w:p w:rsidR="00D0014E" w:rsidRDefault="00D0014E" w:rsidP="00D0014E">
      <w:pPr>
        <w:shd w:val="clear" w:color="auto" w:fill="FFFFFF"/>
        <w:spacing w:after="0" w:line="240" w:lineRule="auto"/>
        <w:jc w:val="both"/>
        <w:rPr>
          <w:rFonts w:eastAsia="Times New Roman" w:cs="Calibri"/>
          <w:b/>
          <w:bCs/>
          <w:color w:val="000000"/>
          <w:sz w:val="24"/>
          <w:szCs w:val="24"/>
          <w:lang w:eastAsia="tr-TR"/>
        </w:rPr>
      </w:pPr>
    </w:p>
    <w:p w:rsidR="00D0014E" w:rsidRPr="005B1AB8" w:rsidRDefault="00D0014E" w:rsidP="00D0014E">
      <w:pPr>
        <w:shd w:val="clear" w:color="auto" w:fill="FFFFFF"/>
        <w:spacing w:after="0" w:line="240" w:lineRule="auto"/>
        <w:jc w:val="both"/>
        <w:rPr>
          <w:rFonts w:eastAsia="Times New Roman" w:cs="Calibri"/>
          <w:b/>
          <w:bCs/>
          <w:color w:val="000000"/>
          <w:sz w:val="24"/>
          <w:szCs w:val="24"/>
          <w:lang w:eastAsia="tr-TR"/>
        </w:rPr>
      </w:pPr>
      <w:r w:rsidRPr="005B1AB8">
        <w:rPr>
          <w:rFonts w:eastAsia="Times New Roman" w:cs="Calibri"/>
          <w:b/>
          <w:bCs/>
          <w:color w:val="000000"/>
          <w:sz w:val="24"/>
          <w:szCs w:val="24"/>
          <w:lang w:eastAsia="tr-TR"/>
        </w:rPr>
        <w:t>Anonim Şirketlerde Denetim Zorunluluğu</w:t>
      </w:r>
    </w:p>
    <w:p w:rsidR="00D0014E" w:rsidRPr="005B1AB8" w:rsidRDefault="00D0014E" w:rsidP="00D0014E">
      <w:pPr>
        <w:shd w:val="clear" w:color="auto" w:fill="FFFFFF"/>
        <w:spacing w:after="0" w:line="240" w:lineRule="auto"/>
        <w:jc w:val="both"/>
        <w:rPr>
          <w:rFonts w:eastAsia="Times New Roman" w:cs="Calibri"/>
          <w:b/>
          <w:bCs/>
          <w:color w:val="000000"/>
          <w:sz w:val="24"/>
          <w:szCs w:val="24"/>
          <w:lang w:eastAsia="tr-TR"/>
        </w:rPr>
      </w:pPr>
    </w:p>
    <w:p w:rsidR="00D0014E" w:rsidRPr="00DE5B7F" w:rsidRDefault="00D0014E" w:rsidP="00D0014E">
      <w:pPr>
        <w:spacing w:after="0" w:line="240" w:lineRule="atLeast"/>
        <w:jc w:val="center"/>
        <w:rPr>
          <w:rFonts w:eastAsia="Times New Roman" w:cs="Calibri"/>
          <w:color w:val="000000"/>
          <w:sz w:val="24"/>
          <w:szCs w:val="24"/>
          <w:lang w:eastAsia="tr-TR"/>
        </w:rPr>
      </w:pPr>
      <w:r w:rsidRPr="00DE5B7F">
        <w:rPr>
          <w:rFonts w:eastAsia="Times New Roman" w:cs="Calibri"/>
          <w:b/>
          <w:bCs/>
          <w:color w:val="000000"/>
          <w:sz w:val="24"/>
          <w:szCs w:val="24"/>
          <w:lang w:eastAsia="tr-TR"/>
        </w:rPr>
        <w:t>Denetleme</w:t>
      </w:r>
    </w:p>
    <w:p w:rsidR="00D0014E" w:rsidRPr="00DE5B7F" w:rsidRDefault="00D0014E" w:rsidP="00D0014E">
      <w:pPr>
        <w:spacing w:after="0" w:line="24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A) Genel olarak</w:t>
      </w:r>
    </w:p>
    <w:p w:rsidR="00D0014E" w:rsidRPr="00DE5B7F" w:rsidRDefault="00D0014E" w:rsidP="00D0014E">
      <w:pPr>
        <w:spacing w:after="0" w:line="24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MADDE 397</w:t>
      </w:r>
      <w:r w:rsidRPr="00DE5B7F">
        <w:rPr>
          <w:rFonts w:eastAsia="Times New Roman" w:cs="Calibri"/>
          <w:color w:val="000000"/>
          <w:sz w:val="24"/>
          <w:szCs w:val="24"/>
          <w:lang w:eastAsia="tr-TR"/>
        </w:rPr>
        <w:t>-</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(1) </w:t>
      </w:r>
      <w:r w:rsidRPr="00DE5B7F">
        <w:rPr>
          <w:rFonts w:eastAsia="Times New Roman" w:cs="Calibri"/>
          <w:b/>
          <w:bCs/>
          <w:color w:val="000000"/>
          <w:sz w:val="24"/>
          <w:szCs w:val="24"/>
          <w:lang w:eastAsia="tr-TR"/>
        </w:rPr>
        <w:t xml:space="preserve">(Değişik: 26/6/2012-6335/18 </w:t>
      </w:r>
      <w:proofErr w:type="spellStart"/>
      <w:r w:rsidRPr="00DE5B7F">
        <w:rPr>
          <w:rFonts w:eastAsia="Times New Roman" w:cs="Calibri"/>
          <w:b/>
          <w:bCs/>
          <w:color w:val="000000"/>
          <w:sz w:val="24"/>
          <w:szCs w:val="24"/>
          <w:lang w:eastAsia="tr-TR"/>
        </w:rPr>
        <w:t>md.</w:t>
      </w:r>
      <w:proofErr w:type="spellEnd"/>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Dördüncü fıkra uyarınca denetime tabi olan anonim şirketlerin ve şirketler topluluğunun finansal tabloları denetçi tarafından, Kamu Gözetimi, Muhasebe ve Denetim Standartları Kurumunca yayımlanan uluslararası denetim standartlarıyla uyumlu Türkiye Denetim Standartlarına göre denetlenir. Yönetim kurulunun yıllık faaliyet raporu içinde yer alan finansal bilgilerin, denetlenen finansal tablolar ile tutarlı olup olmadığı ve gerçeği yansıtıp yansıtmadığı da denetim kapsamı içindedir.</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(2) </w:t>
      </w:r>
      <w:r w:rsidRPr="00DE5B7F">
        <w:rPr>
          <w:rFonts w:eastAsia="Times New Roman" w:cs="Calibri"/>
          <w:b/>
          <w:bCs/>
          <w:color w:val="000000"/>
          <w:sz w:val="24"/>
          <w:szCs w:val="24"/>
          <w:lang w:eastAsia="tr-TR"/>
        </w:rPr>
        <w:t xml:space="preserve">(Değişik: 26/6/2012-6335/18 </w:t>
      </w:r>
      <w:proofErr w:type="spellStart"/>
      <w:r w:rsidRPr="00DE5B7F">
        <w:rPr>
          <w:rFonts w:eastAsia="Times New Roman" w:cs="Calibri"/>
          <w:b/>
          <w:bCs/>
          <w:color w:val="000000"/>
          <w:sz w:val="24"/>
          <w:szCs w:val="24"/>
          <w:lang w:eastAsia="tr-TR"/>
        </w:rPr>
        <w:t>md.</w:t>
      </w:r>
      <w:proofErr w:type="spellEnd"/>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Denetime tabi olanlar, hazırlanmış olan finansal tablolarının denetimden geçip geçmediğini, denetimden geçmiş ise denetçi görüşünü ilgili finansal tablonun başlığında açıkça belirtmek zorundadır. Bu hüküm, yönetim kurulunun yıllık faaliyet raporu için de uygulanır. Denetime tabi olduğu hâlde, denetlettirilmemiş finansal tablolar ile yönetim kurulunun yıllık faaliyet raporu, düzenlenmemiş hükmündedir.</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 xml:space="preserve">(3) Şirketin ve topluluğun finansal tabloları ile yönetim kurulunun yıllık faaliyet raporu, denetleme raporunun sunulmasından sonra değiştirilmişse ve değişiklik denetleme raporlarını etkileyebilecek nitelikteyse, finansal tablolar </w:t>
      </w:r>
      <w:proofErr w:type="gramStart"/>
      <w:r w:rsidRPr="00DE5B7F">
        <w:rPr>
          <w:rFonts w:eastAsia="Times New Roman" w:cs="Calibri"/>
          <w:color w:val="000000"/>
          <w:sz w:val="24"/>
          <w:szCs w:val="24"/>
          <w:lang w:eastAsia="tr-TR"/>
        </w:rPr>
        <w:t>ile,</w:t>
      </w:r>
      <w:proofErr w:type="gramEnd"/>
      <w:r w:rsidRPr="00DE5B7F">
        <w:rPr>
          <w:rFonts w:eastAsia="Times New Roman" w:cs="Calibri"/>
          <w:color w:val="000000"/>
          <w:sz w:val="24"/>
          <w:szCs w:val="24"/>
          <w:lang w:eastAsia="tr-TR"/>
        </w:rPr>
        <w:t xml:space="preserve"> birinci fıkra çerçevesinde yönetim kurulunun yıllık faaliyet raporu yeniden denetlenir. Yeniden denetleme ve bunun sonucu, raporda özel olarak açıklanır. Denetçi görüşünde de yeniden denetlemeyi yansıtan uygun eklere yer verilir.</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(4) </w:t>
      </w:r>
      <w:r w:rsidRPr="00DE5B7F">
        <w:rPr>
          <w:rFonts w:eastAsia="Times New Roman" w:cs="Calibri"/>
          <w:b/>
          <w:bCs/>
          <w:color w:val="000000"/>
          <w:sz w:val="24"/>
          <w:szCs w:val="24"/>
          <w:lang w:eastAsia="tr-TR"/>
        </w:rPr>
        <w:t xml:space="preserve">(Ek: 26/6/2012-6335/18 </w:t>
      </w:r>
      <w:proofErr w:type="spellStart"/>
      <w:r w:rsidRPr="00DE5B7F">
        <w:rPr>
          <w:rFonts w:eastAsia="Times New Roman" w:cs="Calibri"/>
          <w:b/>
          <w:bCs/>
          <w:color w:val="000000"/>
          <w:sz w:val="24"/>
          <w:szCs w:val="24"/>
          <w:lang w:eastAsia="tr-TR"/>
        </w:rPr>
        <w:t>md.</w:t>
      </w:r>
      <w:proofErr w:type="spellEnd"/>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398 inci madde kapsamında denetime tabi olacak şirketler Cumhurbaşkanınca belirlenir.</w:t>
      </w:r>
      <w:r w:rsidRPr="00DE5B7F">
        <w:rPr>
          <w:rFonts w:eastAsia="Times New Roman" w:cs="Calibri"/>
          <w:color w:val="000000"/>
          <w:sz w:val="24"/>
          <w:szCs w:val="24"/>
          <w:vertAlign w:val="superscript"/>
          <w:lang w:eastAsia="tr-TR"/>
        </w:rPr>
        <w:t>(1)</w:t>
      </w:r>
    </w:p>
    <w:p w:rsidR="00D0014E" w:rsidRPr="00DE5B7F" w:rsidRDefault="00D0014E" w:rsidP="00D0014E">
      <w:pPr>
        <w:spacing w:after="0" w:line="230" w:lineRule="atLeast"/>
        <w:ind w:firstLine="566"/>
        <w:jc w:val="both"/>
        <w:rPr>
          <w:rFonts w:eastAsia="Times New Roman" w:cs="Calibri"/>
          <w:color w:val="000000"/>
          <w:sz w:val="24"/>
          <w:szCs w:val="24"/>
          <w:lang w:eastAsia="tr-TR"/>
        </w:rPr>
      </w:pPr>
      <w:r w:rsidRPr="00DE5B7F">
        <w:rPr>
          <w:rFonts w:eastAsia="Times New Roman" w:cs="Calibri"/>
          <w:color w:val="000000"/>
          <w:sz w:val="24"/>
          <w:szCs w:val="24"/>
          <w:lang w:eastAsia="tr-TR"/>
        </w:rPr>
        <w:t>(5) </w:t>
      </w:r>
      <w:r w:rsidRPr="00DE5B7F">
        <w:rPr>
          <w:rFonts w:eastAsia="Times New Roman" w:cs="Calibri"/>
          <w:b/>
          <w:bCs/>
          <w:color w:val="000000"/>
          <w:sz w:val="24"/>
          <w:szCs w:val="24"/>
          <w:lang w:eastAsia="tr-TR"/>
        </w:rPr>
        <w:t xml:space="preserve">(Ek: 28/3/2013-6455/80 </w:t>
      </w:r>
      <w:proofErr w:type="spellStart"/>
      <w:r w:rsidRPr="00DE5B7F">
        <w:rPr>
          <w:rFonts w:eastAsia="Times New Roman" w:cs="Calibri"/>
          <w:b/>
          <w:bCs/>
          <w:color w:val="000000"/>
          <w:sz w:val="24"/>
          <w:szCs w:val="24"/>
          <w:lang w:eastAsia="tr-TR"/>
        </w:rPr>
        <w:t>md.</w:t>
      </w:r>
      <w:proofErr w:type="spellEnd"/>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Dördüncü fıkra kapsamı dışında kalan anonim şirketler (…)</w:t>
      </w:r>
      <w:r w:rsidRPr="00DE5B7F">
        <w:rPr>
          <w:rFonts w:eastAsia="Times New Roman" w:cs="Calibri"/>
          <w:color w:val="000000"/>
          <w:sz w:val="24"/>
          <w:szCs w:val="24"/>
          <w:vertAlign w:val="superscript"/>
          <w:lang w:eastAsia="tr-TR"/>
        </w:rPr>
        <w:t>(3) </w:t>
      </w:r>
      <w:r w:rsidRPr="00DE5B7F">
        <w:rPr>
          <w:rFonts w:eastAsia="Times New Roman" w:cs="Calibri"/>
          <w:color w:val="000000"/>
          <w:sz w:val="24"/>
          <w:szCs w:val="24"/>
          <w:lang w:eastAsia="tr-TR"/>
        </w:rPr>
        <w:t>bu fıkra hükümlerine göre denetlenir. Denetime ilişkin usul ve esaslar ile bu fıkra uyarınca denetim yapacak denetçilerin niteliklerine, uyacakları etik ilkelere, görev ve yetkilerine, seçilmelerine, görevden alınmalarına veya ayrılmalarına; denetimin ve denetim raporlarının içeriğine ve raporun genel kurula sunulmasına ilişkin hususlar Cumhurbaşkanınca çıkarılacak yönetmelikle düzenlenir. Kanunun denetçinin sorumluluğuna ilişkin hükümleri, bu fıkra uyarınca denetim yapacak denetçilere de kıyasen uygulanır.</w:t>
      </w:r>
      <w:r w:rsidRPr="00DE5B7F">
        <w:rPr>
          <w:rFonts w:eastAsia="Times New Roman" w:cs="Calibri"/>
          <w:color w:val="000000"/>
          <w:sz w:val="24"/>
          <w:szCs w:val="24"/>
          <w:vertAlign w:val="superscript"/>
          <w:lang w:eastAsia="tr-TR"/>
        </w:rPr>
        <w:t>(1)</w:t>
      </w:r>
    </w:p>
    <w:p w:rsidR="00D0014E" w:rsidRPr="00DE5B7F" w:rsidRDefault="00D0014E" w:rsidP="00D0014E">
      <w:pPr>
        <w:spacing w:after="0" w:line="230" w:lineRule="atLeast"/>
        <w:ind w:firstLine="566"/>
        <w:jc w:val="both"/>
        <w:rPr>
          <w:rFonts w:eastAsia="Times New Roman" w:cs="Calibri"/>
          <w:color w:val="000000"/>
          <w:sz w:val="24"/>
          <w:szCs w:val="24"/>
          <w:lang w:eastAsia="tr-TR"/>
        </w:rPr>
      </w:pPr>
      <w:r w:rsidRPr="00DE5B7F">
        <w:rPr>
          <w:rFonts w:eastAsia="Times New Roman" w:cs="Calibri"/>
          <w:color w:val="000000"/>
          <w:sz w:val="24"/>
          <w:szCs w:val="24"/>
          <w:lang w:eastAsia="tr-TR"/>
        </w:rPr>
        <w:t>(6) </w:t>
      </w:r>
      <w:r w:rsidRPr="00DE5B7F">
        <w:rPr>
          <w:rFonts w:eastAsia="Times New Roman" w:cs="Calibri"/>
          <w:b/>
          <w:bCs/>
          <w:color w:val="000000"/>
          <w:sz w:val="24"/>
          <w:szCs w:val="24"/>
          <w:lang w:eastAsia="tr-TR"/>
        </w:rPr>
        <w:t xml:space="preserve">(Ek: 28/3/2013-6455/80 </w:t>
      </w:r>
      <w:proofErr w:type="spellStart"/>
      <w:r w:rsidRPr="00DE5B7F">
        <w:rPr>
          <w:rFonts w:eastAsia="Times New Roman" w:cs="Calibri"/>
          <w:b/>
          <w:bCs/>
          <w:color w:val="000000"/>
          <w:sz w:val="24"/>
          <w:szCs w:val="24"/>
          <w:lang w:eastAsia="tr-TR"/>
        </w:rPr>
        <w:t>md.</w:t>
      </w:r>
      <w:proofErr w:type="spellEnd"/>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Beşinci fıkra kapsamında denetime tabi olduğu hâlde söz konusu denetimi yaptırmayanların finansal tabloları ve yönetim kurulu yıllık faaliyet raporu düzenlenmemiş hükmündedir.</w:t>
      </w:r>
    </w:p>
    <w:p w:rsidR="00D0014E" w:rsidRPr="00DE5B7F" w:rsidRDefault="00D0014E" w:rsidP="00D0014E">
      <w:pPr>
        <w:spacing w:after="0" w:line="24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B) Konu ve kapsam </w:t>
      </w:r>
      <w:r w:rsidRPr="00DE5B7F">
        <w:rPr>
          <w:rFonts w:eastAsia="Times New Roman" w:cs="Calibri"/>
          <w:b/>
          <w:bCs/>
          <w:color w:val="000000"/>
          <w:sz w:val="24"/>
          <w:szCs w:val="24"/>
          <w:vertAlign w:val="superscript"/>
          <w:lang w:eastAsia="tr-TR"/>
        </w:rPr>
        <w:t>(2)</w:t>
      </w:r>
    </w:p>
    <w:p w:rsidR="00D0014E" w:rsidRPr="00DE5B7F" w:rsidRDefault="00D0014E" w:rsidP="00D0014E">
      <w:pPr>
        <w:spacing w:after="0" w:line="24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MADDE 398</w:t>
      </w:r>
      <w:r w:rsidRPr="00DE5B7F">
        <w:rPr>
          <w:rFonts w:eastAsia="Times New Roman" w:cs="Calibri"/>
          <w:color w:val="000000"/>
          <w:sz w:val="24"/>
          <w:szCs w:val="24"/>
          <w:lang w:eastAsia="tr-TR"/>
        </w:rPr>
        <w:t>-</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 xml:space="preserve">(1) Şirketin ve topluluğun finansal tabloları ile yönetim kurulunun yıllık faaliyet raporunun denetimi; </w:t>
      </w:r>
      <w:proofErr w:type="gramStart"/>
      <w:r w:rsidRPr="00DE5B7F">
        <w:rPr>
          <w:rFonts w:eastAsia="Times New Roman" w:cs="Calibri"/>
          <w:color w:val="000000"/>
          <w:sz w:val="24"/>
          <w:szCs w:val="24"/>
          <w:lang w:eastAsia="tr-TR"/>
        </w:rPr>
        <w:t>envanterin</w:t>
      </w:r>
      <w:proofErr w:type="gramEnd"/>
      <w:r w:rsidRPr="00DE5B7F">
        <w:rPr>
          <w:rFonts w:eastAsia="Times New Roman" w:cs="Calibri"/>
          <w:color w:val="000000"/>
          <w:sz w:val="24"/>
          <w:szCs w:val="24"/>
          <w:lang w:eastAsia="tr-TR"/>
        </w:rPr>
        <w:t xml:space="preserve">, muhasebenin ve Türkiye Denetim Standartlarının öngördüğü ölçüde iç denetimin, bu Bölüm hükümleri anlamında 378 inci madde uyarınca </w:t>
      </w:r>
      <w:r w:rsidRPr="00DE5B7F">
        <w:rPr>
          <w:rFonts w:eastAsia="Times New Roman" w:cs="Calibri"/>
          <w:color w:val="000000"/>
          <w:sz w:val="24"/>
          <w:szCs w:val="24"/>
          <w:lang w:eastAsia="tr-TR"/>
        </w:rPr>
        <w:lastRenderedPageBreak/>
        <w:t xml:space="preserve">verilen raporların ve 397 </w:t>
      </w:r>
      <w:proofErr w:type="spellStart"/>
      <w:r w:rsidRPr="00DE5B7F">
        <w:rPr>
          <w:rFonts w:eastAsia="Times New Roman" w:cs="Calibri"/>
          <w:color w:val="000000"/>
          <w:sz w:val="24"/>
          <w:szCs w:val="24"/>
          <w:lang w:eastAsia="tr-TR"/>
        </w:rPr>
        <w:t>nci</w:t>
      </w:r>
      <w:proofErr w:type="spellEnd"/>
      <w:r w:rsidRPr="00DE5B7F">
        <w:rPr>
          <w:rFonts w:eastAsia="Times New Roman" w:cs="Calibri"/>
          <w:color w:val="000000"/>
          <w:sz w:val="24"/>
          <w:szCs w:val="24"/>
          <w:lang w:eastAsia="tr-TR"/>
        </w:rPr>
        <w:t xml:space="preserve"> maddenin birinci fıkrası çerçevesinde yönetim kurulunun yıllık faaliyet raporunun denetimidir. Bu denetim, Türkiye Muhasebe Standartlarına, kanuna ve esas sözleşmenin finansal tablolara ilişkin hükümlerine uyulup uyulmadığının incelenmesini de kapsar.  Denetleme, Kamu Gözetimi, Muhasebe ve Denetim Standartları Kurumunun belirlediği  esaslar bağlamında, denetçilik mesleğinin gerekleriyle etiğine uygun bir şekilde ve özenle gerçekleştirilir. Denetleme, şirketin ve topluluğun, </w:t>
      </w:r>
      <w:proofErr w:type="spellStart"/>
      <w:r w:rsidRPr="00DE5B7F">
        <w:rPr>
          <w:rFonts w:eastAsia="Times New Roman" w:cs="Calibri"/>
          <w:color w:val="000000"/>
          <w:sz w:val="24"/>
          <w:szCs w:val="24"/>
          <w:lang w:eastAsia="tr-TR"/>
        </w:rPr>
        <w:t>malvarlıksal</w:t>
      </w:r>
      <w:proofErr w:type="spellEnd"/>
      <w:r w:rsidRPr="00DE5B7F">
        <w:rPr>
          <w:rFonts w:eastAsia="Times New Roman" w:cs="Calibri"/>
          <w:color w:val="000000"/>
          <w:sz w:val="24"/>
          <w:szCs w:val="24"/>
          <w:lang w:eastAsia="tr-TR"/>
        </w:rPr>
        <w:t xml:space="preserve"> ve finansal durumunun 515 inci madde anlamında dürüst resim ilkesine uygun olarak yansıtılıp yansıtılmadığını, yansıtılmamışsa sebeplerini, dürüstçe belirtecek şekilde yapılır.</w:t>
      </w:r>
      <w:r w:rsidRPr="00DE5B7F">
        <w:rPr>
          <w:rFonts w:eastAsia="Times New Roman" w:cs="Calibri"/>
          <w:color w:val="000000"/>
          <w:sz w:val="24"/>
          <w:szCs w:val="24"/>
          <w:vertAlign w:val="superscript"/>
          <w:lang w:eastAsia="tr-TR"/>
        </w:rPr>
        <w:t>(2)</w:t>
      </w:r>
    </w:p>
    <w:p w:rsidR="00D0014E" w:rsidRPr="00DE5B7F" w:rsidRDefault="00D0014E" w:rsidP="00D0014E">
      <w:pPr>
        <w:spacing w:after="0" w:line="240" w:lineRule="atLeast"/>
        <w:ind w:left="284" w:hanging="284"/>
        <w:jc w:val="both"/>
        <w:rPr>
          <w:rFonts w:eastAsia="Times New Roman" w:cs="Calibri"/>
          <w:color w:val="000000"/>
          <w:sz w:val="20"/>
          <w:szCs w:val="24"/>
          <w:lang w:eastAsia="tr-TR"/>
        </w:rPr>
      </w:pPr>
      <w:r w:rsidRPr="00DE5B7F">
        <w:rPr>
          <w:rFonts w:eastAsia="Times New Roman" w:cs="Calibri"/>
          <w:i/>
          <w:iCs/>
          <w:color w:val="000000"/>
          <w:sz w:val="20"/>
          <w:szCs w:val="24"/>
          <w:lang w:eastAsia="tr-TR"/>
        </w:rPr>
        <w:t>–––––––––––––</w:t>
      </w:r>
    </w:p>
    <w:p w:rsidR="00D0014E" w:rsidRPr="00DE5B7F" w:rsidRDefault="00D0014E" w:rsidP="00D0014E">
      <w:pPr>
        <w:spacing w:after="0" w:line="240" w:lineRule="atLeast"/>
        <w:ind w:left="284" w:hanging="284"/>
        <w:jc w:val="both"/>
        <w:rPr>
          <w:rFonts w:eastAsia="Times New Roman" w:cs="Calibri"/>
          <w:color w:val="000000"/>
          <w:sz w:val="18"/>
          <w:szCs w:val="24"/>
          <w:lang w:eastAsia="tr-TR"/>
        </w:rPr>
      </w:pPr>
      <w:r w:rsidRPr="00DE5B7F">
        <w:rPr>
          <w:rFonts w:eastAsia="Times New Roman" w:cs="Calibri"/>
          <w:i/>
          <w:iCs/>
          <w:color w:val="000000"/>
          <w:sz w:val="18"/>
          <w:szCs w:val="24"/>
          <w:lang w:eastAsia="tr-TR"/>
        </w:rPr>
        <w:t xml:space="preserve">(1)  2/7/2018 tarihli ve 700 sayılı Kanun Hükmünde Kararnamenin 192 </w:t>
      </w:r>
      <w:proofErr w:type="spellStart"/>
      <w:r w:rsidRPr="00DE5B7F">
        <w:rPr>
          <w:rFonts w:eastAsia="Times New Roman" w:cs="Calibri"/>
          <w:i/>
          <w:iCs/>
          <w:color w:val="000000"/>
          <w:sz w:val="18"/>
          <w:szCs w:val="24"/>
          <w:lang w:eastAsia="tr-TR"/>
        </w:rPr>
        <w:t>nci</w:t>
      </w:r>
      <w:proofErr w:type="spellEnd"/>
      <w:r w:rsidRPr="00DE5B7F">
        <w:rPr>
          <w:rFonts w:eastAsia="Times New Roman" w:cs="Calibri"/>
          <w:i/>
          <w:iCs/>
          <w:color w:val="000000"/>
          <w:sz w:val="18"/>
          <w:szCs w:val="24"/>
          <w:lang w:eastAsia="tr-TR"/>
        </w:rPr>
        <w:t xml:space="preserve"> maddesiyle 397 </w:t>
      </w:r>
      <w:proofErr w:type="spellStart"/>
      <w:r w:rsidRPr="00DE5B7F">
        <w:rPr>
          <w:rFonts w:eastAsia="Times New Roman" w:cs="Calibri"/>
          <w:i/>
          <w:iCs/>
          <w:color w:val="000000"/>
          <w:sz w:val="18"/>
          <w:szCs w:val="24"/>
          <w:lang w:eastAsia="tr-TR"/>
        </w:rPr>
        <w:t>nci</w:t>
      </w:r>
      <w:proofErr w:type="spellEnd"/>
      <w:r w:rsidRPr="00DE5B7F">
        <w:rPr>
          <w:rFonts w:eastAsia="Times New Roman" w:cs="Calibri"/>
          <w:i/>
          <w:iCs/>
          <w:color w:val="000000"/>
          <w:sz w:val="18"/>
          <w:szCs w:val="24"/>
          <w:lang w:eastAsia="tr-TR"/>
        </w:rPr>
        <w:t> maddenin dördüncü fıkrasında yer alan “Bakanlar Kurulunca” ibaresi “Cumhurbaşkanınca” şeklinde ve beşinci fıkrasında yer alan “Gümrük ve Ticaret Bakanlığınca hazırlanan ve Bakanlar Kurulunca” ibaresi “</w:t>
      </w:r>
      <w:r w:rsidRPr="00DE5B7F">
        <w:rPr>
          <w:rFonts w:eastAsia="Times New Roman" w:cs="Calibri"/>
          <w:i/>
          <w:iCs/>
          <w:color w:val="000000"/>
          <w:sz w:val="18"/>
          <w:szCs w:val="24"/>
          <w:lang w:val="x-none" w:eastAsia="tr-TR"/>
        </w:rPr>
        <w:t>Cumhurbaşkanınca</w:t>
      </w:r>
      <w:r w:rsidRPr="00DE5B7F">
        <w:rPr>
          <w:rFonts w:eastAsia="Times New Roman" w:cs="Calibri"/>
          <w:i/>
          <w:iCs/>
          <w:color w:val="000000"/>
          <w:sz w:val="18"/>
          <w:szCs w:val="24"/>
          <w:lang w:eastAsia="tr-TR"/>
        </w:rPr>
        <w:t>” şeklinde değiştirilmiştir.</w:t>
      </w:r>
    </w:p>
    <w:p w:rsidR="00D0014E" w:rsidRPr="00DE5B7F" w:rsidRDefault="00D0014E" w:rsidP="00D0014E">
      <w:pPr>
        <w:spacing w:after="0" w:line="240" w:lineRule="atLeast"/>
        <w:ind w:left="284" w:hanging="284"/>
        <w:jc w:val="both"/>
        <w:rPr>
          <w:rFonts w:eastAsia="Times New Roman" w:cs="Calibri"/>
          <w:color w:val="000000"/>
          <w:sz w:val="18"/>
          <w:szCs w:val="24"/>
          <w:lang w:eastAsia="tr-TR"/>
        </w:rPr>
      </w:pPr>
      <w:proofErr w:type="gramStart"/>
      <w:r w:rsidRPr="00DE5B7F">
        <w:rPr>
          <w:rFonts w:eastAsia="Times New Roman" w:cs="Calibri"/>
          <w:i/>
          <w:iCs/>
          <w:color w:val="000000"/>
          <w:sz w:val="18"/>
          <w:szCs w:val="24"/>
          <w:lang w:eastAsia="tr-TR"/>
        </w:rPr>
        <w:t xml:space="preserve">(2)  26/6/2012 tarihli ve 6335 sayılı Kanunun 40 </w:t>
      </w:r>
      <w:proofErr w:type="spellStart"/>
      <w:r w:rsidRPr="00DE5B7F">
        <w:rPr>
          <w:rFonts w:eastAsia="Times New Roman" w:cs="Calibri"/>
          <w:i/>
          <w:iCs/>
          <w:color w:val="000000"/>
          <w:sz w:val="18"/>
          <w:szCs w:val="24"/>
          <w:lang w:eastAsia="tr-TR"/>
        </w:rPr>
        <w:t>ıncı</w:t>
      </w:r>
      <w:proofErr w:type="spellEnd"/>
      <w:r w:rsidRPr="00DE5B7F">
        <w:rPr>
          <w:rFonts w:eastAsia="Times New Roman" w:cs="Calibri"/>
          <w:i/>
          <w:iCs/>
          <w:color w:val="000000"/>
          <w:sz w:val="18"/>
          <w:szCs w:val="24"/>
          <w:lang w:eastAsia="tr-TR"/>
        </w:rPr>
        <w:t xml:space="preserve"> maddesiyle,  bu maddenin birinci fıkrasının birinci cümlesinde yer alan “Türkiye Muhasebe” ibaresi “Türkiye Denetim” ve aynı fıkrada yer alan “geçici 2 </w:t>
      </w:r>
      <w:proofErr w:type="spellStart"/>
      <w:r w:rsidRPr="00DE5B7F">
        <w:rPr>
          <w:rFonts w:eastAsia="Times New Roman" w:cs="Calibri"/>
          <w:i/>
          <w:iCs/>
          <w:color w:val="000000"/>
          <w:sz w:val="18"/>
          <w:szCs w:val="24"/>
          <w:lang w:eastAsia="tr-TR"/>
        </w:rPr>
        <w:t>nci</w:t>
      </w:r>
      <w:proofErr w:type="spellEnd"/>
      <w:r w:rsidRPr="00DE5B7F">
        <w:rPr>
          <w:rFonts w:eastAsia="Times New Roman" w:cs="Calibri"/>
          <w:i/>
          <w:iCs/>
          <w:color w:val="000000"/>
          <w:sz w:val="18"/>
          <w:szCs w:val="24"/>
          <w:lang w:eastAsia="tr-TR"/>
        </w:rPr>
        <w:t xml:space="preserve"> ve geçici 3 üncü maddelerde öngörülen kurul ve kurumun belirlendiği” ibaresi “Kamu Gözetimi, Muhasebe ve Denetim Standartları Kurumunun belirlediği” şeklinde değiştirilmiştir.</w:t>
      </w:r>
      <w:proofErr w:type="gramEnd"/>
    </w:p>
    <w:p w:rsidR="00D0014E" w:rsidRPr="00DE5B7F" w:rsidRDefault="00D0014E" w:rsidP="00D0014E">
      <w:pPr>
        <w:spacing w:after="0" w:line="240" w:lineRule="atLeast"/>
        <w:ind w:left="284" w:hanging="284"/>
        <w:jc w:val="both"/>
        <w:rPr>
          <w:rFonts w:eastAsia="Times New Roman" w:cs="Calibri"/>
          <w:color w:val="000000"/>
          <w:sz w:val="18"/>
          <w:szCs w:val="24"/>
          <w:lang w:eastAsia="tr-TR"/>
        </w:rPr>
      </w:pPr>
      <w:r w:rsidRPr="00DE5B7F">
        <w:rPr>
          <w:rFonts w:eastAsia="Times New Roman" w:cs="Calibri"/>
          <w:i/>
          <w:iCs/>
          <w:color w:val="000000"/>
          <w:sz w:val="18"/>
          <w:szCs w:val="24"/>
          <w:lang w:eastAsia="tr-TR"/>
        </w:rPr>
        <w:t>(3) 21/10/2021 tarihli ve 7339 sayılı Kanunun 23 üncü maddesiyle bu fıkranın birinci cümlesinde yer alan “ile 4572 sayılı Kanun kapsamındaki kooperatifler ve bunların bağımsız denetime tabi olmayan üst kuruluşları” ibaresi madde metninden çıkarılmıştır.</w:t>
      </w:r>
    </w:p>
    <w:p w:rsidR="00D0014E" w:rsidRPr="00DE5B7F" w:rsidRDefault="00D0014E" w:rsidP="00D0014E">
      <w:pPr>
        <w:spacing w:after="0" w:line="240" w:lineRule="atLeast"/>
        <w:ind w:left="284" w:hanging="284"/>
        <w:jc w:val="both"/>
        <w:rPr>
          <w:rFonts w:eastAsia="Times New Roman" w:cs="Calibri"/>
          <w:color w:val="000000"/>
          <w:sz w:val="24"/>
          <w:szCs w:val="24"/>
          <w:lang w:eastAsia="tr-TR"/>
        </w:rPr>
      </w:pPr>
      <w:r w:rsidRPr="00DE5B7F">
        <w:rPr>
          <w:rFonts w:eastAsia="Times New Roman" w:cs="Calibri"/>
          <w:i/>
          <w:iCs/>
          <w:color w:val="000000"/>
          <w:sz w:val="24"/>
          <w:szCs w:val="24"/>
          <w:lang w:eastAsia="tr-TR"/>
        </w:rPr>
        <w:t> </w:t>
      </w:r>
    </w:p>
    <w:p w:rsidR="00D0014E" w:rsidRPr="00DE5B7F" w:rsidRDefault="00D0014E" w:rsidP="00D0014E">
      <w:pPr>
        <w:spacing w:after="0" w:line="240" w:lineRule="atLeast"/>
        <w:ind w:left="200" w:hanging="200"/>
        <w:jc w:val="both"/>
        <w:rPr>
          <w:rFonts w:eastAsia="Times New Roman" w:cs="Calibri"/>
          <w:color w:val="000000"/>
          <w:sz w:val="24"/>
          <w:szCs w:val="24"/>
          <w:lang w:eastAsia="tr-TR"/>
        </w:rPr>
      </w:pPr>
    </w:p>
    <w:p w:rsidR="00D0014E" w:rsidRPr="00DE5B7F" w:rsidRDefault="00D0014E" w:rsidP="00D0014E">
      <w:pPr>
        <w:spacing w:after="0" w:line="240" w:lineRule="atLeast"/>
        <w:ind w:firstLine="536"/>
        <w:jc w:val="both"/>
        <w:rPr>
          <w:rFonts w:eastAsia="Times New Roman" w:cs="Calibri"/>
          <w:color w:val="000000"/>
          <w:sz w:val="24"/>
          <w:szCs w:val="24"/>
          <w:lang w:eastAsia="tr-TR"/>
        </w:rPr>
      </w:pPr>
    </w:p>
    <w:p w:rsidR="00D0014E" w:rsidRPr="00DE5B7F" w:rsidRDefault="00D0014E" w:rsidP="00D0014E">
      <w:pPr>
        <w:spacing w:after="0" w:line="240" w:lineRule="atLeast"/>
        <w:ind w:firstLine="536"/>
        <w:jc w:val="both"/>
        <w:rPr>
          <w:rFonts w:eastAsia="Times New Roman" w:cs="Calibri"/>
          <w:color w:val="000000"/>
          <w:sz w:val="24"/>
          <w:szCs w:val="24"/>
          <w:lang w:eastAsia="tr-TR"/>
        </w:rPr>
      </w:pP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(2) Denetim;</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 xml:space="preserve">a) Şirketin finansal tablolarının ve 397 </w:t>
      </w:r>
      <w:proofErr w:type="spellStart"/>
      <w:r w:rsidRPr="00DE5B7F">
        <w:rPr>
          <w:rFonts w:eastAsia="Times New Roman" w:cs="Calibri"/>
          <w:color w:val="000000"/>
          <w:sz w:val="24"/>
          <w:szCs w:val="24"/>
          <w:lang w:eastAsia="tr-TR"/>
        </w:rPr>
        <w:t>nci</w:t>
      </w:r>
      <w:proofErr w:type="spellEnd"/>
      <w:r w:rsidRPr="00DE5B7F">
        <w:rPr>
          <w:rFonts w:eastAsia="Times New Roman" w:cs="Calibri"/>
          <w:color w:val="000000"/>
          <w:sz w:val="24"/>
          <w:szCs w:val="24"/>
          <w:lang w:eastAsia="tr-TR"/>
        </w:rPr>
        <w:t xml:space="preserve"> maddenin birinci fıkrası ve 402 </w:t>
      </w:r>
      <w:proofErr w:type="spellStart"/>
      <w:r w:rsidRPr="00DE5B7F">
        <w:rPr>
          <w:rFonts w:eastAsia="Times New Roman" w:cs="Calibri"/>
          <w:color w:val="000000"/>
          <w:sz w:val="24"/>
          <w:szCs w:val="24"/>
          <w:lang w:eastAsia="tr-TR"/>
        </w:rPr>
        <w:t>nci</w:t>
      </w:r>
      <w:proofErr w:type="spellEnd"/>
      <w:r w:rsidRPr="00DE5B7F">
        <w:rPr>
          <w:rFonts w:eastAsia="Times New Roman" w:cs="Calibri"/>
          <w:color w:val="000000"/>
          <w:sz w:val="24"/>
          <w:szCs w:val="24"/>
          <w:lang w:eastAsia="tr-TR"/>
        </w:rPr>
        <w:t xml:space="preserve"> maddenin ikinci fıkrası çerçevesinde yönetim kurulunun yıllık faaliyet raporunun,</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 xml:space="preserve">b) Topluluğun </w:t>
      </w:r>
      <w:proofErr w:type="gramStart"/>
      <w:r w:rsidRPr="00DE5B7F">
        <w:rPr>
          <w:rFonts w:eastAsia="Times New Roman" w:cs="Calibri"/>
          <w:color w:val="000000"/>
          <w:sz w:val="24"/>
          <w:szCs w:val="24"/>
          <w:lang w:eastAsia="tr-TR"/>
        </w:rPr>
        <w:t>konsolide</w:t>
      </w:r>
      <w:proofErr w:type="gramEnd"/>
      <w:r w:rsidRPr="00DE5B7F">
        <w:rPr>
          <w:rFonts w:eastAsia="Times New Roman" w:cs="Calibri"/>
          <w:color w:val="000000"/>
          <w:sz w:val="24"/>
          <w:szCs w:val="24"/>
          <w:lang w:eastAsia="tr-TR"/>
        </w:rPr>
        <w:t xml:space="preserve"> finansal tablolarının ve 397 </w:t>
      </w:r>
      <w:proofErr w:type="spellStart"/>
      <w:r w:rsidRPr="00DE5B7F">
        <w:rPr>
          <w:rFonts w:eastAsia="Times New Roman" w:cs="Calibri"/>
          <w:color w:val="000000"/>
          <w:sz w:val="24"/>
          <w:szCs w:val="24"/>
          <w:lang w:eastAsia="tr-TR"/>
        </w:rPr>
        <w:t>nci</w:t>
      </w:r>
      <w:proofErr w:type="spellEnd"/>
      <w:r w:rsidRPr="00DE5B7F">
        <w:rPr>
          <w:rFonts w:eastAsia="Times New Roman" w:cs="Calibri"/>
          <w:color w:val="000000"/>
          <w:sz w:val="24"/>
          <w:szCs w:val="24"/>
          <w:lang w:eastAsia="tr-TR"/>
        </w:rPr>
        <w:t xml:space="preserve"> maddenin birinci fıkrası ve 402 </w:t>
      </w:r>
      <w:proofErr w:type="spellStart"/>
      <w:r w:rsidRPr="00DE5B7F">
        <w:rPr>
          <w:rFonts w:eastAsia="Times New Roman" w:cs="Calibri"/>
          <w:color w:val="000000"/>
          <w:sz w:val="24"/>
          <w:szCs w:val="24"/>
          <w:lang w:eastAsia="tr-TR"/>
        </w:rPr>
        <w:t>nci</w:t>
      </w:r>
      <w:proofErr w:type="spellEnd"/>
      <w:r w:rsidRPr="00DE5B7F">
        <w:rPr>
          <w:rFonts w:eastAsia="Times New Roman" w:cs="Calibri"/>
          <w:color w:val="000000"/>
          <w:sz w:val="24"/>
          <w:szCs w:val="24"/>
          <w:lang w:eastAsia="tr-TR"/>
        </w:rPr>
        <w:t xml:space="preserve"> maddenin ikinci fıkrası çerçevesinde yönetim kurulunun yıllık faaliyet raporunun,</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proofErr w:type="gramStart"/>
      <w:r w:rsidRPr="00DE5B7F">
        <w:rPr>
          <w:rFonts w:eastAsia="Times New Roman" w:cs="Calibri"/>
          <w:color w:val="000000"/>
          <w:sz w:val="24"/>
          <w:szCs w:val="24"/>
          <w:lang w:eastAsia="tr-TR"/>
        </w:rPr>
        <w:t>denetçinin</w:t>
      </w:r>
      <w:proofErr w:type="gramEnd"/>
      <w:r w:rsidRPr="00DE5B7F">
        <w:rPr>
          <w:rFonts w:eastAsia="Times New Roman" w:cs="Calibri"/>
          <w:color w:val="000000"/>
          <w:sz w:val="24"/>
          <w:szCs w:val="24"/>
          <w:lang w:eastAsia="tr-TR"/>
        </w:rPr>
        <w:t xml:space="preserve"> denetleme sırasında elde ettiği bilgilerle uyum içinde olup olmadığını belirtip açıklayacak şekilde yapılır.</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 xml:space="preserve">(3) Topluluğun finansal tablolarının denetiminden sorumlu olan denetçi, topluluğun </w:t>
      </w:r>
      <w:proofErr w:type="gramStart"/>
      <w:r w:rsidRPr="00DE5B7F">
        <w:rPr>
          <w:rFonts w:eastAsia="Times New Roman" w:cs="Calibri"/>
          <w:color w:val="000000"/>
          <w:sz w:val="24"/>
          <w:szCs w:val="24"/>
          <w:lang w:eastAsia="tr-TR"/>
        </w:rPr>
        <w:t>konsolide</w:t>
      </w:r>
      <w:proofErr w:type="gramEnd"/>
      <w:r w:rsidRPr="00DE5B7F">
        <w:rPr>
          <w:rFonts w:eastAsia="Times New Roman" w:cs="Calibri"/>
          <w:color w:val="000000"/>
          <w:sz w:val="24"/>
          <w:szCs w:val="24"/>
          <w:lang w:eastAsia="tr-TR"/>
        </w:rPr>
        <w:t xml:space="preserve"> tablolarına alınan şirketlerin finansal tablolarını, özellikle konsolidasyona bağlı uyarlamaları ve mahsupları, birinci fıkra anlamında inceler; meğerki, konsolidasyona alınan şirket, kanun gereği veya böyle bir gereklilik bulunmaksızın, bu Bölüm hükümlerine uygun olarak denetlenmiş olsun. Bu istisna, merkezi yurt dışında bulunan bir şirketin bu Kanunun öngördüğü denetimle eş değer bir denetime tâbî tutulmuş olması hâlinde de geçerlidir.</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(4) Denetçi, yönetim kurulunun şirketi tehdit eden veya edebilecek nitelikteki riskleri zamanında teşhis edebilmek ve risk yönetimini gerçekleştirebilmek için  378 inci maddede öngörülen sistemi ve  yetkili komiteyi kurup kurmadığını, böyle bir sistem varsa bunun yapısı ile komitenin uygulamalarını açıklayan, ayrı bir rapor düzenleyerek, denetim raporuyla birlikte, yönetim kuruluna sunar. Bu raporun esasları Kamu Gözetimi, Muhasebe ve Denetim Standartları Kurumunca belirlenir.</w:t>
      </w:r>
      <w:r w:rsidRPr="00DE5B7F">
        <w:rPr>
          <w:rFonts w:eastAsia="Times New Roman" w:cs="Calibri"/>
          <w:color w:val="000000"/>
          <w:sz w:val="24"/>
          <w:szCs w:val="24"/>
          <w:vertAlign w:val="superscript"/>
          <w:lang w:eastAsia="tr-TR"/>
        </w:rPr>
        <w:t>(1)</w:t>
      </w:r>
    </w:p>
    <w:p w:rsidR="00D0014E" w:rsidRPr="00DE5B7F" w:rsidRDefault="00D0014E" w:rsidP="00D0014E">
      <w:pPr>
        <w:spacing w:after="0" w:line="24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C) Denetçi</w:t>
      </w:r>
    </w:p>
    <w:p w:rsidR="00D0014E" w:rsidRPr="00DE5B7F" w:rsidRDefault="00D0014E" w:rsidP="00D0014E">
      <w:pPr>
        <w:spacing w:after="0" w:line="24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I - Seçim, görevden alma ve sözleşmenin feshi</w:t>
      </w:r>
    </w:p>
    <w:p w:rsidR="00D0014E" w:rsidRPr="00DE5B7F" w:rsidRDefault="00D0014E" w:rsidP="00D0014E">
      <w:pPr>
        <w:spacing w:after="0" w:line="24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MADDE 399</w:t>
      </w:r>
      <w:r w:rsidRPr="00DE5B7F">
        <w:rPr>
          <w:rFonts w:eastAsia="Times New Roman" w:cs="Calibri"/>
          <w:color w:val="000000"/>
          <w:sz w:val="24"/>
          <w:szCs w:val="24"/>
          <w:lang w:eastAsia="tr-TR"/>
        </w:rPr>
        <w:t>-</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(1) Denetçi, şirket genel kurulunca; topluluk denetçisi, ana şirketin genel kurulunca seçilir. Denetçinin, her faaliyet dönemi ve her hâlde görevini yerine getireceği faaliyet dönemi bitmeden seçilmesi şarttır. Seçimden sonra, yönetim kurulu, gecikmeksizin denetleme görevini hangi denetçiye verdiğini ticaret siciline tescil ettirir ve Türkiye Ticaret Sicili Gazetesi ile</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internet</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sitesinde ilan eder.</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lastRenderedPageBreak/>
        <w:t>(2) Denetçiden denetleme görevi, sadece dördüncü fıkrada öngörüldüğü şekilde ve başka bir denetçi atanmışsa geri alınabilir.</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(3) Konsolidasyona dâhil olan ana şirketin finansal tablolarını denetlemek için seçilen denetçi, başka bir denetçi seçilmediği takdirde, topluluk finansal tablolarının da denetçisi kabul edilir.</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(4) Şirketin merkezinin bulunduğu yerdeki asliye ticaret mahkemesi;</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a) Yönetim kurulunun,</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b) Sermayenin yüzde onunu, halka açık şirketlerde esas veya çıkarılmış sermayenin yüzde beşini oluşturan pay sahiplerinin,</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proofErr w:type="gramStart"/>
      <w:r w:rsidRPr="00DE5B7F">
        <w:rPr>
          <w:rFonts w:eastAsia="Times New Roman" w:cs="Calibri"/>
          <w:color w:val="000000"/>
          <w:sz w:val="24"/>
          <w:szCs w:val="24"/>
          <w:lang w:eastAsia="tr-TR"/>
        </w:rPr>
        <w:t>istemi</w:t>
      </w:r>
      <w:proofErr w:type="gramEnd"/>
      <w:r w:rsidRPr="00DE5B7F">
        <w:rPr>
          <w:rFonts w:eastAsia="Times New Roman" w:cs="Calibri"/>
          <w:color w:val="000000"/>
          <w:sz w:val="24"/>
          <w:szCs w:val="24"/>
          <w:lang w:eastAsia="tr-TR"/>
        </w:rPr>
        <w:t xml:space="preserve"> üzerine, ilgilileri ve seçilmiş denetçiyi dinleyerek, seçilmiş denetçinin şahsına ilişkin haklı bir sebebin gerektirmesi, özellikle de onun taraflı davrandığı yönünde bir kuşkunun varlığı hâlinde, başka bir denetçi atayabilir.</w:t>
      </w:r>
    </w:p>
    <w:p w:rsidR="00D0014E" w:rsidRPr="00DE5B7F" w:rsidRDefault="00D0014E" w:rsidP="00D0014E">
      <w:pPr>
        <w:spacing w:after="0" w:line="240" w:lineRule="atLeast"/>
        <w:jc w:val="both"/>
        <w:rPr>
          <w:rFonts w:eastAsia="Times New Roman" w:cs="Calibri"/>
          <w:color w:val="000000"/>
          <w:sz w:val="24"/>
          <w:szCs w:val="24"/>
          <w:lang w:eastAsia="tr-TR"/>
        </w:rPr>
      </w:pPr>
      <w:r w:rsidRPr="00DE5B7F">
        <w:rPr>
          <w:rFonts w:eastAsia="Times New Roman" w:cs="Calibri"/>
          <w:color w:val="000000"/>
          <w:sz w:val="24"/>
          <w:szCs w:val="24"/>
          <w:lang w:eastAsia="tr-TR"/>
        </w:rPr>
        <w:t> </w:t>
      </w:r>
    </w:p>
    <w:p w:rsidR="00D0014E" w:rsidRPr="00DE5B7F" w:rsidRDefault="00D0014E" w:rsidP="00D0014E">
      <w:pPr>
        <w:spacing w:after="0" w:line="240" w:lineRule="atLeast"/>
        <w:jc w:val="both"/>
        <w:rPr>
          <w:rFonts w:eastAsia="Times New Roman" w:cs="Calibri"/>
          <w:color w:val="000000"/>
          <w:sz w:val="18"/>
          <w:szCs w:val="24"/>
          <w:lang w:eastAsia="tr-TR"/>
        </w:rPr>
      </w:pPr>
      <w:r w:rsidRPr="00DE5B7F">
        <w:rPr>
          <w:rFonts w:eastAsia="Times New Roman" w:cs="Calibri"/>
          <w:color w:val="000000"/>
          <w:sz w:val="18"/>
          <w:szCs w:val="24"/>
          <w:lang w:eastAsia="tr-TR"/>
        </w:rPr>
        <w:t>–––––––––––––</w:t>
      </w:r>
    </w:p>
    <w:p w:rsidR="00D0014E" w:rsidRPr="00DE5B7F" w:rsidRDefault="00D0014E" w:rsidP="00D0014E">
      <w:pPr>
        <w:spacing w:after="0" w:line="240" w:lineRule="atLeast"/>
        <w:ind w:left="300" w:hanging="300"/>
        <w:jc w:val="both"/>
        <w:rPr>
          <w:rFonts w:eastAsia="Times New Roman" w:cs="Calibri"/>
          <w:color w:val="000000"/>
          <w:sz w:val="18"/>
          <w:szCs w:val="24"/>
          <w:lang w:eastAsia="tr-TR"/>
        </w:rPr>
      </w:pPr>
      <w:r w:rsidRPr="00DE5B7F">
        <w:rPr>
          <w:rFonts w:eastAsia="Times New Roman" w:cs="Calibri"/>
          <w:i/>
          <w:iCs/>
          <w:color w:val="000000"/>
          <w:sz w:val="18"/>
          <w:szCs w:val="24"/>
          <w:lang w:eastAsia="tr-TR"/>
        </w:rPr>
        <w:t xml:space="preserve">(1)  26/6/2012 tarihli ve 6335 sayılı Kanunun 40 </w:t>
      </w:r>
      <w:proofErr w:type="spellStart"/>
      <w:r w:rsidRPr="00DE5B7F">
        <w:rPr>
          <w:rFonts w:eastAsia="Times New Roman" w:cs="Calibri"/>
          <w:i/>
          <w:iCs/>
          <w:color w:val="000000"/>
          <w:sz w:val="18"/>
          <w:szCs w:val="24"/>
          <w:lang w:eastAsia="tr-TR"/>
        </w:rPr>
        <w:t>ıncı</w:t>
      </w:r>
      <w:proofErr w:type="spellEnd"/>
      <w:r w:rsidRPr="00DE5B7F">
        <w:rPr>
          <w:rFonts w:eastAsia="Times New Roman" w:cs="Calibri"/>
          <w:i/>
          <w:iCs/>
          <w:color w:val="000000"/>
          <w:sz w:val="18"/>
          <w:szCs w:val="24"/>
          <w:lang w:eastAsia="tr-TR"/>
        </w:rPr>
        <w:t xml:space="preserve"> maddesiyle,  bu fıkrada  yer alan “geçici 2 </w:t>
      </w:r>
      <w:proofErr w:type="spellStart"/>
      <w:r w:rsidRPr="00DE5B7F">
        <w:rPr>
          <w:rFonts w:eastAsia="Times New Roman" w:cs="Calibri"/>
          <w:i/>
          <w:iCs/>
          <w:color w:val="000000"/>
          <w:sz w:val="18"/>
          <w:szCs w:val="24"/>
          <w:lang w:eastAsia="tr-TR"/>
        </w:rPr>
        <w:t>nci</w:t>
      </w:r>
      <w:proofErr w:type="spellEnd"/>
      <w:r w:rsidRPr="00DE5B7F">
        <w:rPr>
          <w:rFonts w:eastAsia="Times New Roman" w:cs="Calibri"/>
          <w:i/>
          <w:iCs/>
          <w:color w:val="000000"/>
          <w:sz w:val="18"/>
          <w:szCs w:val="24"/>
          <w:lang w:eastAsia="tr-TR"/>
        </w:rPr>
        <w:t xml:space="preserve"> ve geçici 3 üncü maddelerde öngörülen kurul ve kurum tarafından” ibaresi “Kamu Gözetimi, Muhasebe ve Denetim Standartları Kurumunca” şeklinde değiştirilmiştir.</w:t>
      </w:r>
    </w:p>
    <w:p w:rsidR="00D0014E" w:rsidRPr="00DE5B7F" w:rsidRDefault="00D0014E" w:rsidP="00D0014E">
      <w:pPr>
        <w:spacing w:after="0" w:line="240" w:lineRule="auto"/>
        <w:jc w:val="both"/>
        <w:rPr>
          <w:rFonts w:eastAsia="Times New Roman" w:cs="Calibri"/>
          <w:color w:val="000000"/>
          <w:sz w:val="24"/>
          <w:szCs w:val="24"/>
          <w:lang w:eastAsia="tr-TR"/>
        </w:rPr>
      </w:pPr>
      <w:r w:rsidRPr="00DE5B7F">
        <w:rPr>
          <w:rFonts w:eastAsia="Times New Roman" w:cs="Calibri"/>
          <w:color w:val="000000"/>
          <w:sz w:val="24"/>
          <w:szCs w:val="24"/>
          <w:lang w:eastAsia="tr-TR"/>
        </w:rPr>
        <w:t> </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 (5) Görevden alma ve yeni denetçi atama davası, denetçinin seçiminin Türkiye Ticaret Sicili Gazetesinde ilanından itibaren üç hafta içinde açılır. Azlığın bu davayı açabilmesi için, denetçinin seçimine genel kurulda karşı oy vermiş, karşı oyunu tutanağa geçirtmiş ve seçimin yapıldığı genel kurul toplantısı tarihinden itibaren geriye doğru en az üç aydan beri, şirketin pay sahibi sıfatını taşıyor olması şarttır.</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 xml:space="preserve">(6) Faaliyet döneminin dördüncü ayına kadar denetçi seçilememişse, denetçi, yönetim kurulunun, her yönetim kurulu üyesinin veya herhangi bir pay sahibinin istemi üzerine, dördüncü fıkrada gösterilen mahkemece atanır. Aynı hüküm, seçilen denetçinin görevi </w:t>
      </w:r>
      <w:proofErr w:type="spellStart"/>
      <w:r w:rsidRPr="00DE5B7F">
        <w:rPr>
          <w:rFonts w:eastAsia="Times New Roman" w:cs="Calibri"/>
          <w:color w:val="000000"/>
          <w:sz w:val="24"/>
          <w:szCs w:val="24"/>
          <w:lang w:eastAsia="tr-TR"/>
        </w:rPr>
        <w:t>red</w:t>
      </w:r>
      <w:proofErr w:type="spellEnd"/>
      <w:r w:rsidRPr="00DE5B7F">
        <w:rPr>
          <w:rFonts w:eastAsia="Times New Roman" w:cs="Calibri"/>
          <w:color w:val="000000"/>
          <w:sz w:val="24"/>
          <w:szCs w:val="24"/>
          <w:lang w:eastAsia="tr-TR"/>
        </w:rPr>
        <w:t xml:space="preserve"> veya sözleşmeyi feshetmesi, görevlendirme kararının iptal olunması, butlanı veya denetçinin kanuni sebeplerle veya diğer herhangi bir nedenle görevini yerine getirememesi veya görevini yapmaktan engellenmesi hâllerinde de uygulanır. Mahkemenin kararı kesindir. (</w:t>
      </w:r>
      <w:r w:rsidRPr="00DE5B7F">
        <w:rPr>
          <w:rFonts w:eastAsia="Times New Roman" w:cs="Calibri"/>
          <w:b/>
          <w:bCs/>
          <w:color w:val="000000"/>
          <w:sz w:val="24"/>
          <w:szCs w:val="24"/>
          <w:lang w:eastAsia="tr-TR"/>
        </w:rPr>
        <w:t xml:space="preserve">Ek iki cümle: 5/6/2017-KHK-691/8 </w:t>
      </w:r>
      <w:proofErr w:type="spellStart"/>
      <w:r w:rsidRPr="00DE5B7F">
        <w:rPr>
          <w:rFonts w:eastAsia="Times New Roman" w:cs="Calibri"/>
          <w:b/>
          <w:bCs/>
          <w:color w:val="000000"/>
          <w:sz w:val="24"/>
          <w:szCs w:val="24"/>
          <w:lang w:eastAsia="tr-TR"/>
        </w:rPr>
        <w:t>md</w:t>
      </w:r>
      <w:proofErr w:type="gramStart"/>
      <w:r w:rsidRPr="00DE5B7F">
        <w:rPr>
          <w:rFonts w:eastAsia="Times New Roman" w:cs="Calibri"/>
          <w:b/>
          <w:bCs/>
          <w:color w:val="000000"/>
          <w:sz w:val="24"/>
          <w:szCs w:val="24"/>
          <w:lang w:eastAsia="tr-TR"/>
        </w:rPr>
        <w:t>.</w:t>
      </w:r>
      <w:proofErr w:type="spellEnd"/>
      <w:r w:rsidRPr="00DE5B7F">
        <w:rPr>
          <w:rFonts w:eastAsia="Times New Roman" w:cs="Calibri"/>
          <w:b/>
          <w:bCs/>
          <w:color w:val="000000"/>
          <w:sz w:val="24"/>
          <w:szCs w:val="24"/>
          <w:lang w:eastAsia="tr-TR"/>
        </w:rPr>
        <w:t>;</w:t>
      </w:r>
      <w:proofErr w:type="gramEnd"/>
      <w:r w:rsidRPr="00DE5B7F">
        <w:rPr>
          <w:rFonts w:eastAsia="Times New Roman" w:cs="Calibri"/>
          <w:b/>
          <w:bCs/>
          <w:color w:val="000000"/>
          <w:sz w:val="24"/>
          <w:szCs w:val="24"/>
          <w:lang w:eastAsia="tr-TR"/>
        </w:rPr>
        <w:t xml:space="preserve"> Aynen kabul: 31/1/2018-7069/8 </w:t>
      </w:r>
      <w:proofErr w:type="spellStart"/>
      <w:r w:rsidRPr="00DE5B7F">
        <w:rPr>
          <w:rFonts w:eastAsia="Times New Roman" w:cs="Calibri"/>
          <w:b/>
          <w:bCs/>
          <w:color w:val="000000"/>
          <w:sz w:val="24"/>
          <w:szCs w:val="24"/>
          <w:lang w:eastAsia="tr-TR"/>
        </w:rPr>
        <w:t>md.</w:t>
      </w:r>
      <w:proofErr w:type="spellEnd"/>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Kayyımlık görevi Tasarruf Mevduatı Sigorta Fonu tarafından yürütülen şirketlerde faaliyet döneminin dördüncü ayına kadar denetçi seçilememiş olması halinde denetçi, şirket yönetim kurulunun teklifi üzerine Tasarruf Mevduatı Sigorta Fonunun ilişkili olduğu Bakan tarafından atanır. Bakan bu yetkisini Fon Kuruluna devredebilir.</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(7) Denetçinin mahkeme tarafından atanması durumunda, emsal dikkate alınarak, ücreti ile muhtemel giderler için mahkeme veznesine yatırılması gereken ön ödeme mahkemece belirlenir. Bunlara üç iş günü içinde itiraz edilebilir. Mahkeme kararı kesindir.</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 xml:space="preserve">(8) Denetçi denetleme sözleşmesini, sadece haklı bir sebep varsa veya kendisine karşı görevden alınma davası açılmışsa feshedebilir. Görüş yazısının içeriğine ilişkin fikir ayrılıkları ile denetlemenin şirketçe sınırlandırılmış olması veya görüş yazısı vermekten kaçınma haklı sebep sayılamaz. Denetçinin sözleşmeyi feshi yazılı ve gerekçeli olmalıdır. Denetçi fesih tarihine kadar elde ettiği sonuçları genel kurula sunmakla yükümlüdür; bu sonuçlar 402 </w:t>
      </w:r>
      <w:proofErr w:type="spellStart"/>
      <w:r w:rsidRPr="00DE5B7F">
        <w:rPr>
          <w:rFonts w:eastAsia="Times New Roman" w:cs="Calibri"/>
          <w:color w:val="000000"/>
          <w:sz w:val="24"/>
          <w:szCs w:val="24"/>
          <w:lang w:eastAsia="tr-TR"/>
        </w:rPr>
        <w:t>nci</w:t>
      </w:r>
      <w:proofErr w:type="spellEnd"/>
      <w:r w:rsidRPr="00DE5B7F">
        <w:rPr>
          <w:rFonts w:eastAsia="Times New Roman" w:cs="Calibri"/>
          <w:color w:val="000000"/>
          <w:sz w:val="24"/>
          <w:szCs w:val="24"/>
          <w:lang w:eastAsia="tr-TR"/>
        </w:rPr>
        <w:t xml:space="preserve"> maddeye uygun bir rapor hâline getirilerek genel kurula verilir.</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(9) Denetçi altıncı fıkra hükmüne göre fesih ihbarında bulunduğu takdirde, yönetim kurulu hemen, geçici bir denetçi seçer ve fesih ihbarını genel kurulun bilgisine, seçtiği denetçiyi de aynı kurulun onayına sunar.</w:t>
      </w:r>
    </w:p>
    <w:p w:rsidR="00D0014E" w:rsidRPr="00DE5B7F" w:rsidRDefault="00D0014E" w:rsidP="00D0014E">
      <w:pPr>
        <w:spacing w:after="0" w:line="240" w:lineRule="atLeast"/>
        <w:jc w:val="both"/>
        <w:rPr>
          <w:rFonts w:eastAsia="Times New Roman" w:cs="Calibri"/>
          <w:color w:val="000000"/>
          <w:sz w:val="24"/>
          <w:szCs w:val="24"/>
          <w:lang w:eastAsia="tr-TR"/>
        </w:rPr>
      </w:pPr>
      <w:r w:rsidRPr="00DE5B7F">
        <w:rPr>
          <w:rFonts w:eastAsia="Times New Roman" w:cs="Calibri"/>
          <w:color w:val="000000"/>
          <w:sz w:val="24"/>
          <w:szCs w:val="24"/>
          <w:lang w:eastAsia="tr-TR"/>
        </w:rPr>
        <w:t> </w:t>
      </w:r>
    </w:p>
    <w:p w:rsidR="00D0014E" w:rsidRPr="00DE5B7F" w:rsidRDefault="00D0014E" w:rsidP="00D0014E">
      <w:pPr>
        <w:spacing w:after="0" w:line="24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II - Denetçi olabilecekler</w:t>
      </w:r>
    </w:p>
    <w:p w:rsidR="00D0014E" w:rsidRPr="00DE5B7F" w:rsidRDefault="00D0014E" w:rsidP="00D0014E">
      <w:pPr>
        <w:spacing w:before="100" w:beforeAutospacing="1" w:after="100" w:afterAutospacing="1" w:line="240" w:lineRule="atLeast"/>
        <w:ind w:firstLine="566"/>
        <w:jc w:val="both"/>
        <w:rPr>
          <w:rFonts w:eastAsia="Times New Roman" w:cs="Calibri"/>
          <w:color w:val="000000"/>
          <w:sz w:val="24"/>
          <w:szCs w:val="24"/>
          <w:lang w:eastAsia="tr-TR"/>
        </w:rPr>
      </w:pPr>
      <w:proofErr w:type="gramStart"/>
      <w:r w:rsidRPr="00DE5B7F">
        <w:rPr>
          <w:rFonts w:eastAsia="Times New Roman" w:cs="Calibri"/>
          <w:b/>
          <w:bCs/>
          <w:color w:val="000000"/>
          <w:sz w:val="24"/>
          <w:szCs w:val="24"/>
          <w:lang w:eastAsia="tr-TR"/>
        </w:rPr>
        <w:lastRenderedPageBreak/>
        <w:t>MADDE 400</w:t>
      </w:r>
      <w:r w:rsidRPr="00DE5B7F">
        <w:rPr>
          <w:rFonts w:eastAsia="Times New Roman" w:cs="Calibri"/>
          <w:color w:val="000000"/>
          <w:sz w:val="24"/>
          <w:szCs w:val="24"/>
          <w:lang w:eastAsia="tr-TR"/>
        </w:rPr>
        <w:t>-</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(1) </w:t>
      </w:r>
      <w:r w:rsidRPr="00DE5B7F">
        <w:rPr>
          <w:rFonts w:eastAsia="Times New Roman" w:cs="Calibri"/>
          <w:b/>
          <w:bCs/>
          <w:color w:val="000000"/>
          <w:sz w:val="24"/>
          <w:szCs w:val="24"/>
          <w:lang w:eastAsia="tr-TR"/>
        </w:rPr>
        <w:t xml:space="preserve">(Değişik: 26/6/2012-6335/19 </w:t>
      </w:r>
      <w:proofErr w:type="spellStart"/>
      <w:r w:rsidRPr="00DE5B7F">
        <w:rPr>
          <w:rFonts w:eastAsia="Times New Roman" w:cs="Calibri"/>
          <w:b/>
          <w:bCs/>
          <w:color w:val="000000"/>
          <w:sz w:val="24"/>
          <w:szCs w:val="24"/>
          <w:lang w:eastAsia="tr-TR"/>
        </w:rPr>
        <w:t>md.</w:t>
      </w:r>
      <w:proofErr w:type="spellEnd"/>
      <w:r w:rsidRPr="00DE5B7F">
        <w:rPr>
          <w:rFonts w:eastAsia="Times New Roman" w:cs="Calibri"/>
          <w:b/>
          <w:bCs/>
          <w:color w:val="000000"/>
          <w:sz w:val="24"/>
          <w:szCs w:val="24"/>
          <w:lang w:eastAsia="tr-TR"/>
        </w:rPr>
        <w:t>)</w:t>
      </w:r>
      <w:r w:rsidRPr="00DE5B7F">
        <w:rPr>
          <w:rFonts w:eastAsia="Times New Roman" w:cs="Calibri"/>
          <w:color w:val="000000"/>
          <w:sz w:val="24"/>
          <w:szCs w:val="24"/>
          <w:lang w:eastAsia="tr-TR"/>
        </w:rPr>
        <w:t xml:space="preserve"> Denetçi, bağımsız denetim yapmak üzere, 1/6/1989 tarihli ve 3568 sayılı Serbest Muhasebeci Mali Müşavirlik ve Yeminli Mali Müşavirlik Kanununa göre ruhsat almış yeminli mali müşavir veya serbest muhasebeci mali müşavir unvanını taşıyan ve Kamu Gözetimi, Muhasebe ve Denetim Standartları Kurumunca yetkilendirilen kişiler ve/veya ortakları bu kişilerden oluşan sermaye şirketi olabilir. </w:t>
      </w:r>
      <w:proofErr w:type="gramEnd"/>
      <w:r w:rsidRPr="00DE5B7F">
        <w:rPr>
          <w:rFonts w:eastAsia="Times New Roman" w:cs="Calibri"/>
          <w:color w:val="000000"/>
          <w:sz w:val="24"/>
          <w:szCs w:val="24"/>
          <w:lang w:eastAsia="tr-TR"/>
        </w:rPr>
        <w:t>Aşağıdaki hâllerden birinin varlığında, yeminli mali müşavir, serbest muhasebeci mali müşavir ve/veya sermaye şirketi ve bunların ortaklarından biri ve bunların ortaklarının yanında çalışan veya bu cümlede anılan kişilerin mesleği birlikte yaptıkları kişi veya kişiler, ilgili şirkette denetçi olamaz. Şöyle ki, önceki cümlede sayılanlardan biri;</w:t>
      </w:r>
    </w:p>
    <w:p w:rsidR="00D0014E" w:rsidRPr="00DE5B7F" w:rsidRDefault="00D0014E" w:rsidP="00D0014E">
      <w:pPr>
        <w:spacing w:after="0" w:line="240" w:lineRule="atLeast"/>
        <w:ind w:firstLine="566"/>
        <w:jc w:val="both"/>
        <w:rPr>
          <w:rFonts w:eastAsia="Times New Roman" w:cs="Calibri"/>
          <w:color w:val="000000"/>
          <w:sz w:val="24"/>
          <w:szCs w:val="24"/>
          <w:lang w:eastAsia="tr-TR"/>
        </w:rPr>
      </w:pPr>
      <w:r w:rsidRPr="00DE5B7F">
        <w:rPr>
          <w:rFonts w:eastAsia="Times New Roman" w:cs="Calibri"/>
          <w:color w:val="000000"/>
          <w:sz w:val="24"/>
          <w:szCs w:val="24"/>
          <w:lang w:eastAsia="tr-TR"/>
        </w:rPr>
        <w:t>a) Denetlenecek şirkette pay sahibiyse,</w:t>
      </w:r>
    </w:p>
    <w:p w:rsidR="00D0014E" w:rsidRPr="00DE5B7F" w:rsidRDefault="00D0014E" w:rsidP="00D0014E">
      <w:pPr>
        <w:spacing w:after="0" w:line="240" w:lineRule="atLeast"/>
        <w:ind w:firstLine="566"/>
        <w:jc w:val="both"/>
        <w:rPr>
          <w:rFonts w:eastAsia="Times New Roman" w:cs="Calibri"/>
          <w:color w:val="000000"/>
          <w:sz w:val="24"/>
          <w:szCs w:val="24"/>
          <w:lang w:eastAsia="tr-TR"/>
        </w:rPr>
      </w:pPr>
      <w:r w:rsidRPr="00DE5B7F">
        <w:rPr>
          <w:rFonts w:eastAsia="Times New Roman" w:cs="Calibri"/>
          <w:color w:val="000000"/>
          <w:sz w:val="24"/>
          <w:szCs w:val="24"/>
          <w:lang w:eastAsia="tr-TR"/>
        </w:rPr>
        <w:t>b) Denetlenecek şirketin yöneticisi veya çalışanıysa veya denetçi olarak atanmasından önceki üç yıl içinde bu sıfatı taşımışsa,</w:t>
      </w:r>
    </w:p>
    <w:p w:rsidR="00D0014E" w:rsidRPr="00DE5B7F" w:rsidRDefault="00D0014E" w:rsidP="00D0014E">
      <w:pPr>
        <w:spacing w:after="0" w:line="240" w:lineRule="atLeast"/>
        <w:ind w:firstLine="566"/>
        <w:jc w:val="both"/>
        <w:rPr>
          <w:rFonts w:eastAsia="Times New Roman" w:cs="Calibri"/>
          <w:color w:val="000000"/>
          <w:sz w:val="24"/>
          <w:szCs w:val="24"/>
          <w:lang w:eastAsia="tr-TR"/>
        </w:rPr>
      </w:pPr>
      <w:proofErr w:type="gramStart"/>
      <w:r w:rsidRPr="00DE5B7F">
        <w:rPr>
          <w:rFonts w:eastAsia="Times New Roman" w:cs="Calibri"/>
          <w:color w:val="000000"/>
          <w:sz w:val="24"/>
          <w:szCs w:val="24"/>
          <w:lang w:eastAsia="tr-TR"/>
        </w:rPr>
        <w:t xml:space="preserve">c) Denetlenecek şirketle bağlantısı bulunan bir tüzel kişinin, bir ticaret şirketinin veya bir ticari işletmenin kanuni temsilcisi veya temsilcisi, yönetim kurulu üyesi, yöneticisi veya sahibiyse ya da bunlarda yüzde yirmiden fazla paya sahipse yahut denetlenecek şirketin yönetim kurulu üyesinin veya bir yöneticisinin alt veya üst soyundan biri, eşi veya üçüncü derece dâhil, üçüncü dereceye kadar kan veya kayın </w:t>
      </w:r>
      <w:proofErr w:type="spellStart"/>
      <w:r w:rsidRPr="00DE5B7F">
        <w:rPr>
          <w:rFonts w:eastAsia="Times New Roman" w:cs="Calibri"/>
          <w:color w:val="000000"/>
          <w:sz w:val="24"/>
          <w:szCs w:val="24"/>
          <w:lang w:eastAsia="tr-TR"/>
        </w:rPr>
        <w:t>hısmıysa</w:t>
      </w:r>
      <w:proofErr w:type="spellEnd"/>
      <w:r w:rsidRPr="00DE5B7F">
        <w:rPr>
          <w:rFonts w:eastAsia="Times New Roman" w:cs="Calibri"/>
          <w:color w:val="000000"/>
          <w:sz w:val="24"/>
          <w:szCs w:val="24"/>
          <w:lang w:eastAsia="tr-TR"/>
        </w:rPr>
        <w:t>,</w:t>
      </w:r>
      <w:proofErr w:type="gramEnd"/>
    </w:p>
    <w:p w:rsidR="00D0014E" w:rsidRPr="00DE5B7F" w:rsidRDefault="00D0014E" w:rsidP="00D0014E">
      <w:pPr>
        <w:spacing w:after="0" w:line="240" w:lineRule="atLeast"/>
        <w:ind w:firstLine="566"/>
        <w:jc w:val="both"/>
        <w:rPr>
          <w:rFonts w:eastAsia="Times New Roman" w:cs="Calibri"/>
          <w:color w:val="000000"/>
          <w:sz w:val="24"/>
          <w:szCs w:val="24"/>
          <w:lang w:eastAsia="tr-TR"/>
        </w:rPr>
      </w:pPr>
      <w:r w:rsidRPr="00DE5B7F">
        <w:rPr>
          <w:rFonts w:eastAsia="Times New Roman" w:cs="Calibri"/>
          <w:color w:val="000000"/>
          <w:sz w:val="24"/>
          <w:szCs w:val="24"/>
          <w:lang w:eastAsia="tr-TR"/>
        </w:rPr>
        <w:t>d) Denetlenecek şirketle bağlantı hâlinde bulunan veya böyle bir şirkette yüzde yirmiden fazla paya sahip olan bir işletmede çalışıyorsa veya denetçisi olacağı şirkette yüzde yirmiden fazla paya sahip bir gerçek kişinin yanında herhangi bir şekilde hizmet veriyorsa,</w:t>
      </w:r>
    </w:p>
    <w:p w:rsidR="00D0014E" w:rsidRPr="00DE5B7F" w:rsidRDefault="00D0014E" w:rsidP="00D0014E">
      <w:pPr>
        <w:spacing w:after="0" w:line="240" w:lineRule="atLeast"/>
        <w:ind w:firstLine="566"/>
        <w:jc w:val="both"/>
        <w:rPr>
          <w:rFonts w:eastAsia="Times New Roman" w:cs="Calibri"/>
          <w:color w:val="000000"/>
          <w:sz w:val="24"/>
          <w:szCs w:val="24"/>
          <w:lang w:eastAsia="tr-TR"/>
        </w:rPr>
      </w:pPr>
      <w:r w:rsidRPr="00DE5B7F">
        <w:rPr>
          <w:rFonts w:eastAsia="Times New Roman" w:cs="Calibri"/>
          <w:color w:val="000000"/>
          <w:sz w:val="24"/>
          <w:szCs w:val="24"/>
          <w:lang w:eastAsia="tr-TR"/>
        </w:rPr>
        <w:t>e) Denetlenecek şirketin defterlerinin tutulmasında veya finansal tablolarının düzenlenmesinde denetleme dışında faaliyette veya katkıda bulunmuşsa,</w:t>
      </w:r>
    </w:p>
    <w:p w:rsidR="00D0014E" w:rsidRPr="00DE5B7F" w:rsidRDefault="00D0014E" w:rsidP="00D0014E">
      <w:pPr>
        <w:spacing w:after="0" w:line="240" w:lineRule="atLeast"/>
        <w:ind w:firstLine="566"/>
        <w:jc w:val="both"/>
        <w:rPr>
          <w:rFonts w:eastAsia="Times New Roman" w:cs="Calibri"/>
          <w:color w:val="000000"/>
          <w:sz w:val="24"/>
          <w:szCs w:val="24"/>
          <w:lang w:eastAsia="tr-TR"/>
        </w:rPr>
      </w:pPr>
      <w:r w:rsidRPr="00DE5B7F">
        <w:rPr>
          <w:rFonts w:eastAsia="Times New Roman" w:cs="Calibri"/>
          <w:color w:val="000000"/>
          <w:sz w:val="24"/>
          <w:szCs w:val="24"/>
          <w:lang w:eastAsia="tr-TR"/>
        </w:rPr>
        <w:t>f) Denetlenecek şirketin defterlerinin tutulmasında veya finansal tablolarının çıkarılmasında denetleme dışında faaliyette veya katkıda bulunduğu için (e) bendine göre denetçi olamayacak gerçek veya tüzel kişinin veya onun ortaklarından birinin kanuni temsilcisi, temsilcisi, çalışanı, yönetim kurulu üyesi, ortağı, sahibi ya da gerçek kişi olarak bizzat kendisi ise,</w:t>
      </w:r>
    </w:p>
    <w:p w:rsidR="00D0014E" w:rsidRPr="00DE5B7F" w:rsidRDefault="00D0014E" w:rsidP="00D0014E">
      <w:pPr>
        <w:spacing w:after="0" w:line="240" w:lineRule="atLeast"/>
        <w:ind w:firstLine="566"/>
        <w:jc w:val="both"/>
        <w:rPr>
          <w:rFonts w:eastAsia="Times New Roman" w:cs="Calibri"/>
          <w:color w:val="000000"/>
          <w:sz w:val="24"/>
          <w:szCs w:val="24"/>
          <w:lang w:eastAsia="tr-TR"/>
        </w:rPr>
      </w:pPr>
      <w:r w:rsidRPr="00DE5B7F">
        <w:rPr>
          <w:rFonts w:eastAsia="Times New Roman" w:cs="Calibri"/>
          <w:color w:val="000000"/>
          <w:sz w:val="24"/>
          <w:szCs w:val="24"/>
          <w:lang w:eastAsia="tr-TR"/>
        </w:rPr>
        <w:t>g) (a) ilâ (f) bentlerinde yer alan şartları taşıdığı için denetçi olamayan bir denetçinin nezdinde çalışıyorsa,</w:t>
      </w:r>
    </w:p>
    <w:p w:rsidR="00D0014E" w:rsidRPr="00DE5B7F" w:rsidRDefault="00D0014E" w:rsidP="00D0014E">
      <w:pPr>
        <w:spacing w:after="0" w:line="240" w:lineRule="atLeast"/>
        <w:ind w:firstLine="566"/>
        <w:jc w:val="both"/>
        <w:rPr>
          <w:rFonts w:eastAsia="Times New Roman" w:cs="Calibri"/>
          <w:color w:val="000000"/>
          <w:sz w:val="24"/>
          <w:szCs w:val="24"/>
          <w:lang w:eastAsia="tr-TR"/>
        </w:rPr>
      </w:pPr>
      <w:r w:rsidRPr="00DE5B7F">
        <w:rPr>
          <w:rFonts w:eastAsia="Times New Roman" w:cs="Calibri"/>
          <w:color w:val="000000"/>
          <w:sz w:val="24"/>
          <w:szCs w:val="24"/>
          <w:lang w:eastAsia="tr-TR"/>
        </w:rPr>
        <w:t>h) Son beş yıl içinde denetçiliğe ilişkin meslekî faaliyetinden kaynaklanan gelirinin tamamının yüzde otuzundan fazlasını denetlenecek şirkete veya ona yüzde yirmiden fazla pay ile iştirak etmiş bulunan şirketlere verilen denetleme ve danışmanlık faaliyetinden elde etmişse ve bunu cari yılda da elde etmesi bekleniyorsa,</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proofErr w:type="gramStart"/>
      <w:r w:rsidRPr="00DE5B7F">
        <w:rPr>
          <w:rFonts w:eastAsia="Times New Roman" w:cs="Calibri"/>
          <w:color w:val="000000"/>
          <w:sz w:val="24"/>
          <w:szCs w:val="24"/>
          <w:lang w:eastAsia="tr-TR"/>
        </w:rPr>
        <w:t>denetçi</w:t>
      </w:r>
      <w:proofErr w:type="gramEnd"/>
      <w:r w:rsidRPr="00DE5B7F">
        <w:rPr>
          <w:rFonts w:eastAsia="Times New Roman" w:cs="Calibri"/>
          <w:color w:val="000000"/>
          <w:sz w:val="24"/>
          <w:szCs w:val="24"/>
          <w:lang w:eastAsia="tr-TR"/>
        </w:rPr>
        <w:t xml:space="preserve"> olamaz.</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(2) </w:t>
      </w:r>
      <w:r w:rsidRPr="00DE5B7F">
        <w:rPr>
          <w:rFonts w:eastAsia="Times New Roman" w:cs="Calibri"/>
          <w:b/>
          <w:bCs/>
          <w:color w:val="000000"/>
          <w:sz w:val="24"/>
          <w:szCs w:val="24"/>
          <w:lang w:eastAsia="tr-TR"/>
        </w:rPr>
        <w:t xml:space="preserve">(Değişik: 26/6/2012-6335/19 </w:t>
      </w:r>
      <w:proofErr w:type="spellStart"/>
      <w:r w:rsidRPr="00DE5B7F">
        <w:rPr>
          <w:rFonts w:eastAsia="Times New Roman" w:cs="Calibri"/>
          <w:b/>
          <w:bCs/>
          <w:color w:val="000000"/>
          <w:sz w:val="24"/>
          <w:szCs w:val="24"/>
          <w:lang w:eastAsia="tr-TR"/>
        </w:rPr>
        <w:t>md.</w:t>
      </w:r>
      <w:proofErr w:type="spellEnd"/>
      <w:r w:rsidRPr="00DE5B7F">
        <w:rPr>
          <w:rFonts w:eastAsia="Times New Roman" w:cs="Calibri"/>
          <w:b/>
          <w:bCs/>
          <w:color w:val="000000"/>
          <w:sz w:val="24"/>
          <w:szCs w:val="24"/>
          <w:lang w:eastAsia="tr-TR"/>
        </w:rPr>
        <w:t>)</w:t>
      </w:r>
      <w:r w:rsidRPr="00DE5B7F">
        <w:rPr>
          <w:rFonts w:eastAsia="Times New Roman" w:cs="Calibri"/>
          <w:color w:val="000000"/>
          <w:sz w:val="24"/>
          <w:szCs w:val="24"/>
          <w:lang w:eastAsia="tr-TR"/>
        </w:rPr>
        <w:t> On yıl içinde aynı şirket için toplam yedi yıl denetçi olarak seçilen denetçi üç yıl geçmedikçe denetçi olarak yeniden seçilemez. </w:t>
      </w:r>
      <w:r w:rsidRPr="00DE5B7F">
        <w:rPr>
          <w:rFonts w:eastAsia="Times New Roman" w:cs="Calibri"/>
          <w:b/>
          <w:bCs/>
          <w:color w:val="000000"/>
          <w:sz w:val="24"/>
          <w:szCs w:val="24"/>
          <w:lang w:eastAsia="tr-TR"/>
        </w:rPr>
        <w:t xml:space="preserve">(Değişik ikinci cümle: 28/3/2013-6455/81 </w:t>
      </w:r>
      <w:proofErr w:type="spellStart"/>
      <w:r w:rsidRPr="00DE5B7F">
        <w:rPr>
          <w:rFonts w:eastAsia="Times New Roman" w:cs="Calibri"/>
          <w:b/>
          <w:bCs/>
          <w:color w:val="000000"/>
          <w:sz w:val="24"/>
          <w:szCs w:val="24"/>
          <w:lang w:eastAsia="tr-TR"/>
        </w:rPr>
        <w:t>md.</w:t>
      </w:r>
      <w:proofErr w:type="spellEnd"/>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Kamu Gözetimi, Muhasebe ve Denetim Standartları Kurumu bu fıkranın uygulanmasına ilişkin usul ve esasları belirlemeye ve bu fıkrada belirtilen süreleri kısaltmaya yetkilidir.</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(3) Denetçi, denetleme yaptığı şirkete, vergi danışmanlığı ve vergi denetimi dışında, danışmanlık veya hizmet veremez, bunu bir yavru şirketi aracılığıyla yapamaz.</w:t>
      </w:r>
    </w:p>
    <w:p w:rsidR="00D0014E" w:rsidRPr="00DE5B7F" w:rsidRDefault="00D0014E" w:rsidP="00D0014E">
      <w:pPr>
        <w:spacing w:after="0" w:line="24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(4)</w:t>
      </w:r>
      <w:r w:rsidRPr="00DE5B7F">
        <w:rPr>
          <w:rFonts w:eastAsia="Times New Roman" w:cs="Calibri"/>
          <w:b/>
          <w:bCs/>
          <w:color w:val="000000"/>
          <w:sz w:val="24"/>
          <w:szCs w:val="24"/>
          <w:lang w:eastAsia="tr-TR"/>
        </w:rPr>
        <w:t xml:space="preserve"> (Mülga: 26/6/2012-6335/19 </w:t>
      </w:r>
      <w:proofErr w:type="spellStart"/>
      <w:r w:rsidRPr="00DE5B7F">
        <w:rPr>
          <w:rFonts w:eastAsia="Times New Roman" w:cs="Calibri"/>
          <w:b/>
          <w:bCs/>
          <w:color w:val="000000"/>
          <w:sz w:val="24"/>
          <w:szCs w:val="24"/>
          <w:lang w:eastAsia="tr-TR"/>
        </w:rPr>
        <w:t>md.</w:t>
      </w:r>
      <w:proofErr w:type="spellEnd"/>
      <w:r w:rsidRPr="00DE5B7F">
        <w:rPr>
          <w:rFonts w:eastAsia="Times New Roman" w:cs="Calibri"/>
          <w:b/>
          <w:bCs/>
          <w:color w:val="000000"/>
          <w:sz w:val="24"/>
          <w:szCs w:val="24"/>
          <w:lang w:eastAsia="tr-TR"/>
        </w:rPr>
        <w:t>)</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 </w:t>
      </w:r>
    </w:p>
    <w:p w:rsidR="00D0014E" w:rsidRPr="00DE5B7F" w:rsidRDefault="00D0014E" w:rsidP="00D0014E">
      <w:pPr>
        <w:spacing w:after="0" w:line="22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D) İbraz yükümü ve bilgi alma hakkı</w:t>
      </w:r>
    </w:p>
    <w:p w:rsidR="00D0014E" w:rsidRPr="00DE5B7F" w:rsidRDefault="00D0014E" w:rsidP="00D0014E">
      <w:pPr>
        <w:spacing w:after="0" w:line="22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MADDE 401</w:t>
      </w:r>
      <w:r w:rsidRPr="00DE5B7F">
        <w:rPr>
          <w:rFonts w:eastAsia="Times New Roman" w:cs="Calibri"/>
          <w:color w:val="000000"/>
          <w:sz w:val="24"/>
          <w:szCs w:val="24"/>
          <w:lang w:eastAsia="tr-TR"/>
        </w:rPr>
        <w:t>-</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 xml:space="preserve">(1) Şirketin yönetim kurulu, finansal tabloları ve yönetim kurulunun yıllık faaliyet raporunu düzenlettirip onaylayarak, gecikmeksizin, denetçiye verir. Yönetim kurulu, </w:t>
      </w:r>
      <w:r w:rsidRPr="00DE5B7F">
        <w:rPr>
          <w:rFonts w:eastAsia="Times New Roman" w:cs="Calibri"/>
          <w:color w:val="000000"/>
          <w:sz w:val="24"/>
          <w:szCs w:val="24"/>
          <w:lang w:eastAsia="tr-TR"/>
        </w:rPr>
        <w:lastRenderedPageBreak/>
        <w:t xml:space="preserve">şirketin defterlerinin, yazışmalarının, belgelerinin, varlıklarının, borçlarının, kasasının, kıymetli evrakının, </w:t>
      </w:r>
      <w:proofErr w:type="gramStart"/>
      <w:r w:rsidRPr="00DE5B7F">
        <w:rPr>
          <w:rFonts w:eastAsia="Times New Roman" w:cs="Calibri"/>
          <w:color w:val="000000"/>
          <w:sz w:val="24"/>
          <w:szCs w:val="24"/>
          <w:lang w:eastAsia="tr-TR"/>
        </w:rPr>
        <w:t>envanterinin</w:t>
      </w:r>
      <w:proofErr w:type="gramEnd"/>
      <w:r w:rsidRPr="00DE5B7F">
        <w:rPr>
          <w:rFonts w:eastAsia="Times New Roman" w:cs="Calibri"/>
          <w:color w:val="000000"/>
          <w:sz w:val="24"/>
          <w:szCs w:val="24"/>
          <w:lang w:eastAsia="tr-TR"/>
        </w:rPr>
        <w:t xml:space="preserve"> incelenerek denetlenebilmesi için denetçiye gerekli imkânları sağlar.</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(2) Denetçi (…)</w:t>
      </w:r>
      <w:r w:rsidRPr="00DE5B7F">
        <w:rPr>
          <w:rFonts w:eastAsia="Times New Roman" w:cs="Calibri"/>
          <w:color w:val="000000"/>
          <w:sz w:val="24"/>
          <w:szCs w:val="24"/>
          <w:vertAlign w:val="superscript"/>
          <w:lang w:eastAsia="tr-TR"/>
        </w:rPr>
        <w:t>(1)</w:t>
      </w:r>
      <w:r w:rsidRPr="00DE5B7F">
        <w:rPr>
          <w:rFonts w:eastAsia="Times New Roman" w:cs="Calibri"/>
          <w:color w:val="000000"/>
          <w:sz w:val="24"/>
          <w:szCs w:val="24"/>
          <w:lang w:eastAsia="tr-TR"/>
        </w:rPr>
        <w:t>, yönetim kurulundan, kanuna uygun  ve özenli bir denetim için  gerekli olan  bütün  bilgileri  kendisine vermesini ve dayanak oluşturabilecek belgeleri sunmasını ister. Yılsonu denetiminin hazırlıkları için gerektiği takdirde, denetçi birinci fıkranın ikinci ve bu fıkranın birinci cümlesinde öngörülen yetkileri finansal tabloların çıkarılmasından önce de haizdir. Özenli bir denetim için gerekli olduğu takdirde denetçi bu fıkranın birinci ve ikinci cümlelerinde yer alan yetkileri yavru ve ana şirketler için de kullanabilir.</w:t>
      </w:r>
      <w:r w:rsidRPr="00DE5B7F">
        <w:rPr>
          <w:rFonts w:eastAsia="Times New Roman" w:cs="Calibri"/>
          <w:color w:val="000000"/>
          <w:sz w:val="24"/>
          <w:szCs w:val="24"/>
          <w:vertAlign w:val="superscript"/>
          <w:lang w:eastAsia="tr-TR"/>
        </w:rPr>
        <w:t>(1)</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 xml:space="preserve">(3) Konsolide finansal tabloları çıkarttırmakla yükümlü olan şirketin yönetim kurulu, </w:t>
      </w:r>
      <w:proofErr w:type="gramStart"/>
      <w:r w:rsidRPr="00DE5B7F">
        <w:rPr>
          <w:rFonts w:eastAsia="Times New Roman" w:cs="Calibri"/>
          <w:color w:val="000000"/>
          <w:sz w:val="24"/>
          <w:szCs w:val="24"/>
          <w:lang w:eastAsia="tr-TR"/>
        </w:rPr>
        <w:t>konsolide</w:t>
      </w:r>
      <w:proofErr w:type="gramEnd"/>
      <w:r w:rsidRPr="00DE5B7F">
        <w:rPr>
          <w:rFonts w:eastAsia="Times New Roman" w:cs="Calibri"/>
          <w:color w:val="000000"/>
          <w:sz w:val="24"/>
          <w:szCs w:val="24"/>
          <w:lang w:eastAsia="tr-TR"/>
        </w:rPr>
        <w:t xml:space="preserve"> finansal tabloları denetleyecek denetçiye; topluluğun finansal tablolarını, topluluk yıllık  faaliyet raporunu, münferit şirketin  finansal tablolarını, şirketlerin yönetim kurullarının yıllık faaliyet raporlarını, bir denetim yapılmış ise ana şirketin ve yavru şirketlerin denetim raporlarını vermek zorundadır. Denetçi, birinci fıkranın birinci ve ikinci cümlelerinde öngörülen yetkileri ana ve yavru şirketler yönünden de kullanabilir.</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(4) </w:t>
      </w:r>
      <w:r w:rsidRPr="00DE5B7F">
        <w:rPr>
          <w:rFonts w:eastAsia="Times New Roman" w:cs="Calibri"/>
          <w:b/>
          <w:bCs/>
          <w:color w:val="000000"/>
          <w:sz w:val="24"/>
          <w:szCs w:val="24"/>
          <w:lang w:eastAsia="tr-TR"/>
        </w:rPr>
        <w:t xml:space="preserve">(Ek: 20/11/2017-KHK-696/108 </w:t>
      </w:r>
      <w:proofErr w:type="spellStart"/>
      <w:r w:rsidRPr="00DE5B7F">
        <w:rPr>
          <w:rFonts w:eastAsia="Times New Roman" w:cs="Calibri"/>
          <w:b/>
          <w:bCs/>
          <w:color w:val="000000"/>
          <w:sz w:val="24"/>
          <w:szCs w:val="24"/>
          <w:lang w:eastAsia="tr-TR"/>
        </w:rPr>
        <w:t>md</w:t>
      </w:r>
      <w:proofErr w:type="gramStart"/>
      <w:r w:rsidRPr="00DE5B7F">
        <w:rPr>
          <w:rFonts w:eastAsia="Times New Roman" w:cs="Calibri"/>
          <w:b/>
          <w:bCs/>
          <w:color w:val="000000"/>
          <w:sz w:val="24"/>
          <w:szCs w:val="24"/>
          <w:lang w:eastAsia="tr-TR"/>
        </w:rPr>
        <w:t>.</w:t>
      </w:r>
      <w:proofErr w:type="spellEnd"/>
      <w:r w:rsidRPr="00DE5B7F">
        <w:rPr>
          <w:rFonts w:eastAsia="Times New Roman" w:cs="Calibri"/>
          <w:b/>
          <w:bCs/>
          <w:color w:val="000000"/>
          <w:sz w:val="24"/>
          <w:szCs w:val="24"/>
          <w:lang w:eastAsia="tr-TR"/>
        </w:rPr>
        <w:t>;</w:t>
      </w:r>
      <w:proofErr w:type="gramEnd"/>
      <w:r w:rsidRPr="00DE5B7F">
        <w:rPr>
          <w:rFonts w:eastAsia="Times New Roman" w:cs="Calibri"/>
          <w:b/>
          <w:bCs/>
          <w:color w:val="000000"/>
          <w:sz w:val="24"/>
          <w:szCs w:val="24"/>
          <w:lang w:eastAsia="tr-TR"/>
        </w:rPr>
        <w:t xml:space="preserve"> Aynen kabul: 1/2/2018-7079/101 </w:t>
      </w:r>
      <w:proofErr w:type="spellStart"/>
      <w:r w:rsidRPr="00DE5B7F">
        <w:rPr>
          <w:rFonts w:eastAsia="Times New Roman" w:cs="Calibri"/>
          <w:b/>
          <w:bCs/>
          <w:color w:val="000000"/>
          <w:sz w:val="24"/>
          <w:szCs w:val="24"/>
          <w:lang w:eastAsia="tr-TR"/>
        </w:rPr>
        <w:t>md.</w:t>
      </w:r>
      <w:proofErr w:type="spellEnd"/>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 xml:space="preserve">Terör örgütlerine aidiyeti, </w:t>
      </w:r>
      <w:proofErr w:type="spellStart"/>
      <w:r w:rsidRPr="00DE5B7F">
        <w:rPr>
          <w:rFonts w:eastAsia="Times New Roman" w:cs="Calibri"/>
          <w:color w:val="000000"/>
          <w:sz w:val="24"/>
          <w:szCs w:val="24"/>
          <w:lang w:eastAsia="tr-TR"/>
        </w:rPr>
        <w:t>iltisakı</w:t>
      </w:r>
      <w:proofErr w:type="spellEnd"/>
      <w:r w:rsidRPr="00DE5B7F">
        <w:rPr>
          <w:rFonts w:eastAsia="Times New Roman" w:cs="Calibri"/>
          <w:color w:val="000000"/>
          <w:sz w:val="24"/>
          <w:szCs w:val="24"/>
          <w:lang w:eastAsia="tr-TR"/>
        </w:rPr>
        <w:t xml:space="preserve"> veya irtibatı nedeniyle 4/12/2004 tarihli ve 5271 sayılı Ceza Muhakemesi Kanununun 133 üncü maddesi uyarınca kayyım atanmasına karar verilen şirketlerde, kayyımın ilk defa atandığı mali yıl ve öncesinde yapılan iş ve işlemler ile ilgili olarak birinci fıkranın ilk cümlesi kapsamında onay yükümlülüğü yoktur. </w:t>
      </w:r>
    </w:p>
    <w:p w:rsidR="00D0014E" w:rsidRPr="00DE5B7F" w:rsidRDefault="00D0014E" w:rsidP="00D0014E">
      <w:pPr>
        <w:spacing w:after="0" w:line="22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E) Denetim raporu</w:t>
      </w:r>
    </w:p>
    <w:p w:rsidR="00D0014E" w:rsidRPr="00DE5B7F" w:rsidRDefault="00D0014E" w:rsidP="00D0014E">
      <w:pPr>
        <w:spacing w:after="0" w:line="22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MADDE 402</w:t>
      </w:r>
      <w:r w:rsidRPr="00DE5B7F">
        <w:rPr>
          <w:rFonts w:eastAsia="Times New Roman" w:cs="Calibri"/>
          <w:color w:val="000000"/>
          <w:sz w:val="24"/>
          <w:szCs w:val="24"/>
          <w:lang w:eastAsia="tr-TR"/>
        </w:rPr>
        <w:t>-</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(1) Denetçi, yapılan denetimin türü, kapsamı, niteliği ve sonuçları hakkında, gereken açıklıkta, anlaşılır, basit bir dille yazılmış ve geçmiş yılla karşılaştırmalı olarak hazırlanmış, finansal tabloları konu alan bir rapor düzenler.</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(2) Bundan başka ayrı bir rapor hâlinde, yönetim kurulunun, şirketin veya topluluğun durumu hakkındaki yıllık faaliyet raporunda yer alan irdelemeleri, denetçi tarafından, finansal tablolar ile tutarlılığı ve gerçeğe uygunluğu açısından değerlendirilir.</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(3)</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Denetçi, değerlendirme yaparken şirketin, denetliyorsa ana şirket ile topluluğun finansal tablolarını esas alır. Raporda öncelikle, şirketin ve topluluğun finansal durumuna dair yönetim kurulunun değerlendirmesi hakkında görüş açıklanır. Bu görüşte, özellikle şirketin ve ana şirketin finansal tablolarının denetimi bağlamında, şirketin ve topluluğun varlığını sürdürebilmesine ve gelecekteki gelişmesine ilişkin analiz yanında, şirket yönetim kurulunun raporu ile topluluk yıllık faaliyet raporu bu belgelerin verdiği olanak ölçüsünde şirketin finansal durumu irdelenir.</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(4) Denetim raporunun esas bölümünde;</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a) Defter tutma düzeninin, finansal tabloların ve topluluk finansal tablolarının, kanun ile esas sözleşmenin finansal raporlamaya ilişkin hükümlerine uygun olup olmadığı,</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b) Yönetim kurulunun denetçi tarafından denetim kapsamında istenen açıklamaları yapıp yapmadığı ve belgeleri verip vermediği,</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proofErr w:type="gramStart"/>
      <w:r w:rsidRPr="00DE5B7F">
        <w:rPr>
          <w:rFonts w:eastAsia="Times New Roman" w:cs="Calibri"/>
          <w:color w:val="000000"/>
          <w:sz w:val="24"/>
          <w:szCs w:val="24"/>
          <w:lang w:eastAsia="tr-TR"/>
        </w:rPr>
        <w:t>açıkça</w:t>
      </w:r>
      <w:proofErr w:type="gramEnd"/>
      <w:r w:rsidRPr="00DE5B7F">
        <w:rPr>
          <w:rFonts w:eastAsia="Times New Roman" w:cs="Calibri"/>
          <w:color w:val="000000"/>
          <w:sz w:val="24"/>
          <w:szCs w:val="24"/>
          <w:lang w:eastAsia="tr-TR"/>
        </w:rPr>
        <w:t xml:space="preserve"> ifade edilir.</w:t>
      </w:r>
    </w:p>
    <w:p w:rsidR="00D0014E" w:rsidRPr="00DE5B7F" w:rsidRDefault="00D0014E" w:rsidP="00D0014E">
      <w:pPr>
        <w:spacing w:after="0" w:line="220" w:lineRule="atLeast"/>
        <w:jc w:val="both"/>
        <w:rPr>
          <w:rFonts w:eastAsia="Times New Roman" w:cs="Calibri"/>
          <w:color w:val="000000"/>
          <w:sz w:val="24"/>
          <w:szCs w:val="24"/>
          <w:lang w:eastAsia="tr-TR"/>
        </w:rPr>
      </w:pPr>
      <w:r w:rsidRPr="00DE5B7F">
        <w:rPr>
          <w:rFonts w:eastAsia="Times New Roman" w:cs="Calibri"/>
          <w:color w:val="000000"/>
          <w:sz w:val="24"/>
          <w:szCs w:val="24"/>
          <w:lang w:eastAsia="tr-TR"/>
        </w:rPr>
        <w:t> </w:t>
      </w:r>
    </w:p>
    <w:p w:rsidR="00D0014E" w:rsidRPr="00DE5B7F" w:rsidRDefault="00D0014E" w:rsidP="00D0014E">
      <w:pPr>
        <w:spacing w:after="0" w:line="220" w:lineRule="atLeast"/>
        <w:jc w:val="both"/>
        <w:rPr>
          <w:rFonts w:eastAsia="Times New Roman" w:cs="Calibri"/>
          <w:color w:val="000000"/>
          <w:sz w:val="24"/>
          <w:szCs w:val="24"/>
          <w:lang w:eastAsia="tr-TR"/>
        </w:rPr>
      </w:pPr>
      <w:r w:rsidRPr="00DE5B7F">
        <w:rPr>
          <w:rFonts w:eastAsia="Times New Roman" w:cs="Calibri"/>
          <w:color w:val="000000"/>
          <w:sz w:val="24"/>
          <w:szCs w:val="24"/>
          <w:lang w:eastAsia="tr-TR"/>
        </w:rPr>
        <w:t> </w:t>
      </w:r>
    </w:p>
    <w:p w:rsidR="00D0014E" w:rsidRPr="00DE5B7F" w:rsidRDefault="00D0014E" w:rsidP="00D0014E">
      <w:pPr>
        <w:spacing w:after="0" w:line="220" w:lineRule="atLeast"/>
        <w:jc w:val="both"/>
        <w:rPr>
          <w:rFonts w:eastAsia="Times New Roman" w:cs="Calibri"/>
          <w:color w:val="000000"/>
          <w:sz w:val="24"/>
          <w:szCs w:val="24"/>
          <w:lang w:eastAsia="tr-TR"/>
        </w:rPr>
      </w:pPr>
    </w:p>
    <w:p w:rsidR="00D0014E" w:rsidRPr="00DE5B7F" w:rsidRDefault="00D0014E" w:rsidP="00D0014E">
      <w:pPr>
        <w:spacing w:after="0" w:line="220" w:lineRule="atLeast"/>
        <w:jc w:val="both"/>
        <w:rPr>
          <w:rFonts w:eastAsia="Times New Roman" w:cs="Calibri"/>
          <w:color w:val="000000"/>
          <w:sz w:val="18"/>
          <w:szCs w:val="24"/>
          <w:lang w:eastAsia="tr-TR"/>
        </w:rPr>
      </w:pPr>
      <w:r w:rsidRPr="00DE5B7F">
        <w:rPr>
          <w:rFonts w:eastAsia="Times New Roman" w:cs="Calibri"/>
          <w:color w:val="000000"/>
          <w:sz w:val="18"/>
          <w:szCs w:val="24"/>
          <w:lang w:eastAsia="tr-TR"/>
        </w:rPr>
        <w:t>––––––––––––––</w:t>
      </w:r>
    </w:p>
    <w:p w:rsidR="00D0014E" w:rsidRPr="00DE5B7F" w:rsidRDefault="00D0014E" w:rsidP="00D0014E">
      <w:pPr>
        <w:spacing w:after="0" w:line="220" w:lineRule="atLeast"/>
        <w:ind w:left="300" w:hanging="300"/>
        <w:jc w:val="both"/>
        <w:rPr>
          <w:rFonts w:eastAsia="Times New Roman" w:cs="Calibri"/>
          <w:color w:val="000000"/>
          <w:sz w:val="18"/>
          <w:szCs w:val="24"/>
          <w:lang w:eastAsia="tr-TR"/>
        </w:rPr>
      </w:pPr>
      <w:r w:rsidRPr="00DE5B7F">
        <w:rPr>
          <w:rFonts w:eastAsia="Times New Roman" w:cs="Calibri"/>
          <w:i/>
          <w:iCs/>
          <w:color w:val="000000"/>
          <w:sz w:val="18"/>
          <w:szCs w:val="24"/>
          <w:lang w:eastAsia="tr-TR"/>
        </w:rPr>
        <w:t>(1)  26/6/2012 tarihli ve 6335 sayılı Kanunun 41 inci maddesiyle, bu fıkrada yer alan “ve denetleme konusu çerçevesinde işlem denetçisi” ibaresi madde metninden çıkarılmıştır.</w:t>
      </w:r>
    </w:p>
    <w:p w:rsidR="00D0014E" w:rsidRPr="00DE5B7F" w:rsidRDefault="00D0014E" w:rsidP="00D0014E">
      <w:pPr>
        <w:spacing w:after="0" w:line="240" w:lineRule="auto"/>
        <w:jc w:val="both"/>
        <w:rPr>
          <w:rFonts w:eastAsia="Times New Roman" w:cs="Calibri"/>
          <w:color w:val="000000"/>
          <w:sz w:val="18"/>
          <w:szCs w:val="24"/>
          <w:lang w:eastAsia="tr-TR"/>
        </w:rPr>
      </w:pPr>
    </w:p>
    <w:p w:rsidR="00D0014E" w:rsidRPr="00DE5B7F" w:rsidRDefault="00D0014E" w:rsidP="00D0014E">
      <w:pPr>
        <w:spacing w:after="0" w:line="240" w:lineRule="auto"/>
        <w:jc w:val="both"/>
        <w:rPr>
          <w:rFonts w:eastAsia="Times New Roman" w:cs="Calibri"/>
          <w:sz w:val="24"/>
          <w:szCs w:val="24"/>
          <w:lang w:eastAsia="tr-TR"/>
        </w:rPr>
      </w:pPr>
      <w:r w:rsidRPr="00DE5B7F">
        <w:rPr>
          <w:rFonts w:eastAsia="Times New Roman" w:cs="Calibri"/>
          <w:color w:val="000000"/>
          <w:sz w:val="24"/>
          <w:szCs w:val="24"/>
          <w:lang w:eastAsia="tr-TR"/>
        </w:rPr>
        <w:br w:type="textWrapping" w:clear="all"/>
      </w:r>
    </w:p>
    <w:p w:rsidR="00D0014E" w:rsidRPr="00DE5B7F" w:rsidRDefault="00D0014E" w:rsidP="00D0014E">
      <w:pPr>
        <w:spacing w:after="0" w:line="20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lastRenderedPageBreak/>
        <w:t> </w:t>
      </w:r>
    </w:p>
    <w:p w:rsidR="00D0014E" w:rsidRPr="00DE5B7F" w:rsidRDefault="00D0014E" w:rsidP="00D0014E">
      <w:pPr>
        <w:spacing w:after="0" w:line="305" w:lineRule="atLeast"/>
        <w:ind w:firstLine="536"/>
        <w:jc w:val="both"/>
        <w:rPr>
          <w:rFonts w:eastAsia="Times New Roman" w:cs="Calibri"/>
          <w:color w:val="000000"/>
          <w:sz w:val="24"/>
          <w:szCs w:val="24"/>
          <w:lang w:eastAsia="tr-TR"/>
        </w:rPr>
      </w:pPr>
    </w:p>
    <w:p w:rsidR="00D0014E" w:rsidRPr="00DE5B7F" w:rsidRDefault="00D0014E" w:rsidP="00D0014E">
      <w:pPr>
        <w:spacing w:after="0" w:line="305" w:lineRule="atLeast"/>
        <w:ind w:firstLine="536"/>
        <w:jc w:val="both"/>
        <w:rPr>
          <w:rFonts w:eastAsia="Times New Roman" w:cs="Calibri"/>
          <w:color w:val="000000"/>
          <w:sz w:val="24"/>
          <w:szCs w:val="24"/>
          <w:lang w:eastAsia="tr-TR"/>
        </w:rPr>
      </w:pPr>
    </w:p>
    <w:p w:rsidR="00D0014E" w:rsidRPr="00DE5B7F" w:rsidRDefault="00D0014E" w:rsidP="00D0014E">
      <w:pPr>
        <w:spacing w:after="0" w:line="305" w:lineRule="atLeast"/>
        <w:ind w:firstLine="536"/>
        <w:jc w:val="both"/>
        <w:rPr>
          <w:rFonts w:eastAsia="Times New Roman" w:cs="Calibri"/>
          <w:color w:val="000000"/>
          <w:sz w:val="24"/>
          <w:szCs w:val="24"/>
          <w:lang w:eastAsia="tr-TR"/>
        </w:rPr>
      </w:pPr>
    </w:p>
    <w:p w:rsidR="00D0014E" w:rsidRPr="00DE5B7F" w:rsidRDefault="00D0014E" w:rsidP="00D0014E">
      <w:pPr>
        <w:spacing w:after="0" w:line="305"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(5)</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Ayrıca, finansal tablolar ile bunların dayanağı olan defterlerin;</w:t>
      </w:r>
    </w:p>
    <w:p w:rsidR="00D0014E" w:rsidRPr="00DE5B7F" w:rsidRDefault="00D0014E" w:rsidP="00D0014E">
      <w:pPr>
        <w:spacing w:after="0" w:line="305"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a) Öngörülen hesap planına uygun tutulup tutulmadığı,</w:t>
      </w:r>
    </w:p>
    <w:p w:rsidR="00D0014E" w:rsidRPr="00DE5B7F" w:rsidRDefault="00D0014E" w:rsidP="00D0014E">
      <w:pPr>
        <w:spacing w:after="0" w:line="305"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b) Türkiye Muhasebe Standartları çerçevesinde, şirketin malvarlığı, finansal ve kârlılık durumunun resmini gerçeğe uygun olarak ve dürüst bir şekilde yansıtıp yansıtmadığı,</w:t>
      </w:r>
    </w:p>
    <w:p w:rsidR="00D0014E" w:rsidRPr="00DE5B7F" w:rsidRDefault="00D0014E" w:rsidP="00D0014E">
      <w:pPr>
        <w:spacing w:after="0" w:line="305" w:lineRule="atLeast"/>
        <w:ind w:firstLine="536"/>
        <w:jc w:val="both"/>
        <w:rPr>
          <w:rFonts w:eastAsia="Times New Roman" w:cs="Calibri"/>
          <w:color w:val="000000"/>
          <w:sz w:val="24"/>
          <w:szCs w:val="24"/>
          <w:lang w:eastAsia="tr-TR"/>
        </w:rPr>
      </w:pPr>
      <w:proofErr w:type="gramStart"/>
      <w:r w:rsidRPr="00DE5B7F">
        <w:rPr>
          <w:rFonts w:eastAsia="Times New Roman" w:cs="Calibri"/>
          <w:color w:val="000000"/>
          <w:sz w:val="24"/>
          <w:szCs w:val="24"/>
          <w:lang w:eastAsia="tr-TR"/>
        </w:rPr>
        <w:t>belirtilir</w:t>
      </w:r>
      <w:proofErr w:type="gramEnd"/>
      <w:r w:rsidRPr="00DE5B7F">
        <w:rPr>
          <w:rFonts w:eastAsia="Times New Roman" w:cs="Calibri"/>
          <w:color w:val="000000"/>
          <w:sz w:val="24"/>
          <w:szCs w:val="24"/>
          <w:lang w:eastAsia="tr-TR"/>
        </w:rPr>
        <w:t>.</w:t>
      </w:r>
    </w:p>
    <w:p w:rsidR="00D0014E" w:rsidRPr="00DE5B7F" w:rsidRDefault="00D0014E" w:rsidP="00D0014E">
      <w:pPr>
        <w:spacing w:after="0" w:line="305"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(6) Denetim çerçevesinde, 398 inci maddenin dördüncü fıkrası uyarınca bir değerlendirme yapılmışsa, bunun sonucu ayrı bir raporda gösterilir.</w:t>
      </w:r>
    </w:p>
    <w:p w:rsidR="00D0014E" w:rsidRPr="00DE5B7F" w:rsidRDefault="00D0014E" w:rsidP="00D0014E">
      <w:pPr>
        <w:spacing w:after="0" w:line="305"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(7) Denetçi, raporunu imzalar ve yönetim kuruluna sunar.</w:t>
      </w:r>
    </w:p>
    <w:p w:rsidR="00D0014E" w:rsidRPr="00DE5B7F" w:rsidRDefault="00D0014E" w:rsidP="00D0014E">
      <w:pPr>
        <w:spacing w:after="0" w:line="305"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F) Görüş yazıları </w:t>
      </w:r>
      <w:r w:rsidRPr="00DE5B7F">
        <w:rPr>
          <w:rFonts w:eastAsia="Times New Roman" w:cs="Calibri"/>
          <w:b/>
          <w:bCs/>
          <w:color w:val="000000"/>
          <w:sz w:val="24"/>
          <w:szCs w:val="24"/>
          <w:vertAlign w:val="superscript"/>
          <w:lang w:eastAsia="tr-TR"/>
        </w:rPr>
        <w:t>(1)</w:t>
      </w:r>
    </w:p>
    <w:p w:rsidR="00D0014E" w:rsidRPr="00DE5B7F" w:rsidRDefault="00D0014E" w:rsidP="00D0014E">
      <w:pPr>
        <w:spacing w:after="0" w:line="305"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MADDE 403</w:t>
      </w:r>
      <w:r w:rsidRPr="00DE5B7F">
        <w:rPr>
          <w:rFonts w:eastAsia="Times New Roman" w:cs="Calibri"/>
          <w:color w:val="000000"/>
          <w:sz w:val="24"/>
          <w:szCs w:val="24"/>
          <w:lang w:eastAsia="tr-TR"/>
        </w:rPr>
        <w:t>-</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 xml:space="preserve">(1) Denetçi, denetimin sonucunu görüş yazısında açıklar. Bu yazı, Kamu Gözetimi, Muhasebe ve Denetim Standartları Kurumunun belirlediği esaslar çerçevesinde, denetimin konusu, türü, niteliği ve kapsamı yanında denetçinin değerlendirmelerini de içerir. </w:t>
      </w:r>
      <w:proofErr w:type="gramStart"/>
      <w:r w:rsidRPr="00DE5B7F">
        <w:rPr>
          <w:rFonts w:eastAsia="Times New Roman" w:cs="Calibri"/>
          <w:color w:val="000000"/>
          <w:sz w:val="24"/>
          <w:szCs w:val="24"/>
          <w:lang w:eastAsia="tr-TR"/>
        </w:rPr>
        <w:t>Denetçi, olumlu görüş verdiği takdirde yazısında, öncelikle  398 inci madde ve Türkiye Denetim Standartları uyarınca yapılan denetimde, Türkiye Muhasebe Standartları ve diğer gereklilikler bakımından herhangi bir aykırılığa rastlanmadığını; denetim sırasında elde edilen bilgilerine göre, şirketin veya topluluğun finansal tablolarının doğru olduğunu, malvarlığı ile finansal duruma ve kârlılığa ilişkin resmin gerçeğe uygun bulunduğunu ve tabloların bunu dürüst bir şekilde yansıttığını belirtir.</w:t>
      </w:r>
      <w:proofErr w:type="gramEnd"/>
    </w:p>
    <w:p w:rsidR="00D0014E" w:rsidRPr="00DE5B7F" w:rsidRDefault="00D0014E" w:rsidP="00D0014E">
      <w:pPr>
        <w:spacing w:after="0" w:line="305"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(2) Görüş yazısında, yönetim kurulunun finansal tablolara ilişkin konular bakımından sorumluluğunu gerektirecek bir sebebin mevcut olmadığına, varsa buna işaret edilir. Görüş Kamu Gözetimi, Muhasebe ve Denetim Standartları Kurumunun belirlediği şekilde ve herkesin anlayabileceği bir dille yazılır.</w:t>
      </w:r>
    </w:p>
    <w:p w:rsidR="00D0014E" w:rsidRPr="00DE5B7F" w:rsidRDefault="00D0014E" w:rsidP="00D0014E">
      <w:pPr>
        <w:spacing w:after="0" w:line="305"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(3) Çekinceleri varsa denetçi, olumlu görüş yazısını sınırlandırabilir veya olumsuz görüş verebilir. Sınırlandırılmış olumlu görüş, finansal tabloların şirketin yetkili kurullarınca düzeltilebilecek aykırılıklar içerdiği ve bu aykırılıkların  tablolarda açıklanmış sonuca etkilerinin kapsamlı ve büyük olmadığı durumlarda  verilir. Sınırlamanın konusu, kapsamı ve düzeltmenin nasıl yapılabileceği sınırlandırılmış olumlu görüş yazısında açıkça gösterilir.</w:t>
      </w:r>
    </w:p>
    <w:p w:rsidR="00D0014E" w:rsidRPr="00DE5B7F" w:rsidRDefault="00D0014E" w:rsidP="00D0014E">
      <w:pPr>
        <w:spacing w:after="0" w:line="305"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(4) Şirket defterlerinde, denetlemenin bu Bölüm hükümlerine uygun bir şekilde yapılmasına ve sonuçlara varılmasına olanak vermeyen ölçüde belirsizliklerin bulunması veya şirket tarafından denetlenecek hususlarda önemli kısıtlamaların yapılması hâlinde denetçi, bunları  ispatlayabilecek delillere sahip olmasa bile, gerekçelerini açıklayarak görüş vermekten kaçınabilir. Kaçınma olumsuz görüşün sonuçlarını doğurur. Kamu Gözetimi, Muhasebe ve Denetim Standartları Kurumu, kaçınmanın sebep ve usulü ile buna dair gerekçenin esaslarını bir tebliğ ile düzenler.</w:t>
      </w:r>
    </w:p>
    <w:p w:rsidR="00D0014E" w:rsidRPr="00DE5B7F" w:rsidRDefault="00D0014E" w:rsidP="00D0014E">
      <w:pPr>
        <w:spacing w:after="0" w:line="305"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(5) </w:t>
      </w:r>
      <w:r w:rsidRPr="00DE5B7F">
        <w:rPr>
          <w:rFonts w:eastAsia="Times New Roman" w:cs="Calibri"/>
          <w:b/>
          <w:bCs/>
          <w:color w:val="000000"/>
          <w:sz w:val="24"/>
          <w:szCs w:val="24"/>
          <w:lang w:eastAsia="tr-TR"/>
        </w:rPr>
        <w:t xml:space="preserve">(Değişik: 26/6/2012-6335/20 </w:t>
      </w:r>
      <w:proofErr w:type="spellStart"/>
      <w:r w:rsidRPr="00DE5B7F">
        <w:rPr>
          <w:rFonts w:eastAsia="Times New Roman" w:cs="Calibri"/>
          <w:b/>
          <w:bCs/>
          <w:color w:val="000000"/>
          <w:sz w:val="24"/>
          <w:szCs w:val="24"/>
          <w:lang w:eastAsia="tr-TR"/>
        </w:rPr>
        <w:t>md.</w:t>
      </w:r>
      <w:proofErr w:type="spellEnd"/>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Olumsuz görüş yazılan hâllerde yönetim kurulu, görüş yazısının kendisine teslimi tarihinden itibaren dört iş günü içinde, genel kurulu toplantıya çağırır ve genel kurul yeni bir yönetim kurulu seçer. Esas sözleşmede aksi öngörülmemişse, eski yönetim kurulu üyeleri yeniden seçilebilir. Yeni yönetim kurulu altı ay içinde, kanuna, esas sözleşmeye ve standartlara uygun finansal tablolar hazırlatır ve bunları denetleme raporu ile birlikte genel kurula sunar. Sınırlı olumlu görüş verilen hâllerde genel kurul, gerekli önlemleri ve düzeltmeleri de karara bağlar.</w:t>
      </w:r>
    </w:p>
    <w:p w:rsidR="00D0014E" w:rsidRPr="00DE5B7F" w:rsidRDefault="00D0014E" w:rsidP="00D0014E">
      <w:pPr>
        <w:spacing w:after="0" w:line="305"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lastRenderedPageBreak/>
        <w:t>(6) </w:t>
      </w:r>
      <w:r w:rsidRPr="00DE5B7F">
        <w:rPr>
          <w:rFonts w:eastAsia="Times New Roman" w:cs="Calibri"/>
          <w:b/>
          <w:bCs/>
          <w:color w:val="000000"/>
          <w:sz w:val="24"/>
          <w:szCs w:val="24"/>
          <w:lang w:eastAsia="tr-TR"/>
        </w:rPr>
        <w:t xml:space="preserve">(Ek: 20/11/2017-KHK-696/109 </w:t>
      </w:r>
      <w:proofErr w:type="spellStart"/>
      <w:r w:rsidRPr="00DE5B7F">
        <w:rPr>
          <w:rFonts w:eastAsia="Times New Roman" w:cs="Calibri"/>
          <w:b/>
          <w:bCs/>
          <w:color w:val="000000"/>
          <w:sz w:val="24"/>
          <w:szCs w:val="24"/>
          <w:lang w:eastAsia="tr-TR"/>
        </w:rPr>
        <w:t>md</w:t>
      </w:r>
      <w:proofErr w:type="gramStart"/>
      <w:r w:rsidRPr="00DE5B7F">
        <w:rPr>
          <w:rFonts w:eastAsia="Times New Roman" w:cs="Calibri"/>
          <w:b/>
          <w:bCs/>
          <w:color w:val="000000"/>
          <w:sz w:val="24"/>
          <w:szCs w:val="24"/>
          <w:lang w:eastAsia="tr-TR"/>
        </w:rPr>
        <w:t>.</w:t>
      </w:r>
      <w:proofErr w:type="spellEnd"/>
      <w:r w:rsidRPr="00DE5B7F">
        <w:rPr>
          <w:rFonts w:eastAsia="Times New Roman" w:cs="Calibri"/>
          <w:b/>
          <w:bCs/>
          <w:color w:val="000000"/>
          <w:sz w:val="24"/>
          <w:szCs w:val="24"/>
          <w:lang w:eastAsia="tr-TR"/>
        </w:rPr>
        <w:t>;</w:t>
      </w:r>
      <w:proofErr w:type="gramEnd"/>
      <w:r w:rsidRPr="00DE5B7F">
        <w:rPr>
          <w:rFonts w:eastAsia="Times New Roman" w:cs="Calibri"/>
          <w:b/>
          <w:bCs/>
          <w:color w:val="000000"/>
          <w:sz w:val="24"/>
          <w:szCs w:val="24"/>
          <w:lang w:eastAsia="tr-TR"/>
        </w:rPr>
        <w:t xml:space="preserve"> Aynen kabul: 1/2/2018-7079/102 </w:t>
      </w:r>
      <w:proofErr w:type="spellStart"/>
      <w:r w:rsidRPr="00DE5B7F">
        <w:rPr>
          <w:rFonts w:eastAsia="Times New Roman" w:cs="Calibri"/>
          <w:b/>
          <w:bCs/>
          <w:color w:val="000000"/>
          <w:sz w:val="24"/>
          <w:szCs w:val="24"/>
          <w:lang w:eastAsia="tr-TR"/>
        </w:rPr>
        <w:t>md.</w:t>
      </w:r>
      <w:proofErr w:type="spellEnd"/>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 xml:space="preserve">Terör örgütlerine aidiyeti, </w:t>
      </w:r>
      <w:proofErr w:type="spellStart"/>
      <w:r w:rsidRPr="00DE5B7F">
        <w:rPr>
          <w:rFonts w:eastAsia="Times New Roman" w:cs="Calibri"/>
          <w:color w:val="000000"/>
          <w:sz w:val="24"/>
          <w:szCs w:val="24"/>
          <w:lang w:eastAsia="tr-TR"/>
        </w:rPr>
        <w:t>iltisakı</w:t>
      </w:r>
      <w:proofErr w:type="spellEnd"/>
      <w:r w:rsidRPr="00DE5B7F">
        <w:rPr>
          <w:rFonts w:eastAsia="Times New Roman" w:cs="Calibri"/>
          <w:color w:val="000000"/>
          <w:sz w:val="24"/>
          <w:szCs w:val="24"/>
          <w:lang w:eastAsia="tr-TR"/>
        </w:rPr>
        <w:t xml:space="preserve"> veya irtibatı nedeniyle 5271 sayılı Kanunun 133 üncü maddesi uyarınca kayyım atanmasına karar verilen şirketlerde beşinci fıkra hükümleri kayyımın görevi devam ettiği müddetçe uygulanmaz.</w:t>
      </w:r>
    </w:p>
    <w:p w:rsidR="00D0014E" w:rsidRPr="00DE5B7F" w:rsidRDefault="00D0014E" w:rsidP="00D0014E">
      <w:pPr>
        <w:spacing w:after="0" w:line="305" w:lineRule="atLeast"/>
        <w:jc w:val="both"/>
        <w:rPr>
          <w:rFonts w:eastAsia="Times New Roman" w:cs="Calibri"/>
          <w:color w:val="000000"/>
          <w:sz w:val="24"/>
          <w:szCs w:val="24"/>
          <w:lang w:eastAsia="tr-TR"/>
        </w:rPr>
      </w:pPr>
      <w:r w:rsidRPr="00DE5B7F">
        <w:rPr>
          <w:rFonts w:eastAsia="Times New Roman" w:cs="Calibri"/>
          <w:color w:val="000000"/>
          <w:sz w:val="24"/>
          <w:szCs w:val="24"/>
          <w:lang w:eastAsia="tr-TR"/>
        </w:rPr>
        <w:t> </w:t>
      </w:r>
    </w:p>
    <w:p w:rsidR="00D0014E" w:rsidRPr="00DE5B7F" w:rsidRDefault="00D0014E" w:rsidP="00D0014E">
      <w:pPr>
        <w:spacing w:after="0" w:line="305" w:lineRule="atLeast"/>
        <w:jc w:val="both"/>
        <w:rPr>
          <w:rFonts w:eastAsia="Times New Roman" w:cs="Calibri"/>
          <w:color w:val="000000"/>
          <w:sz w:val="18"/>
          <w:szCs w:val="24"/>
          <w:lang w:eastAsia="tr-TR"/>
        </w:rPr>
      </w:pPr>
      <w:r w:rsidRPr="00DE5B7F">
        <w:rPr>
          <w:rFonts w:eastAsia="Times New Roman" w:cs="Calibri"/>
          <w:color w:val="000000"/>
          <w:sz w:val="18"/>
          <w:szCs w:val="24"/>
          <w:lang w:eastAsia="tr-TR"/>
        </w:rPr>
        <w:t>–––––––––––––––––</w:t>
      </w:r>
    </w:p>
    <w:p w:rsidR="00D0014E" w:rsidRPr="00DE5B7F" w:rsidRDefault="00D0014E" w:rsidP="00D0014E">
      <w:pPr>
        <w:spacing w:after="0" w:line="305" w:lineRule="atLeast"/>
        <w:ind w:left="300" w:hanging="300"/>
        <w:jc w:val="both"/>
        <w:rPr>
          <w:rFonts w:eastAsia="Times New Roman" w:cs="Calibri"/>
          <w:color w:val="000000"/>
          <w:sz w:val="18"/>
          <w:szCs w:val="24"/>
          <w:lang w:eastAsia="tr-TR"/>
        </w:rPr>
      </w:pPr>
      <w:proofErr w:type="gramStart"/>
      <w:r w:rsidRPr="00DE5B7F">
        <w:rPr>
          <w:rFonts w:eastAsia="Times New Roman" w:cs="Calibri"/>
          <w:i/>
          <w:iCs/>
          <w:color w:val="000000"/>
          <w:sz w:val="18"/>
          <w:szCs w:val="24"/>
          <w:lang w:eastAsia="tr-TR"/>
        </w:rPr>
        <w:t xml:space="preserve">(1)  26/6/2012 tarihli ve 6335 sayılı Kanunun 20 </w:t>
      </w:r>
      <w:proofErr w:type="spellStart"/>
      <w:r w:rsidRPr="00DE5B7F">
        <w:rPr>
          <w:rFonts w:eastAsia="Times New Roman" w:cs="Calibri"/>
          <w:i/>
          <w:iCs/>
          <w:color w:val="000000"/>
          <w:sz w:val="18"/>
          <w:szCs w:val="24"/>
          <w:lang w:eastAsia="tr-TR"/>
        </w:rPr>
        <w:t>nci</w:t>
      </w:r>
      <w:proofErr w:type="spellEnd"/>
      <w:r w:rsidRPr="00DE5B7F">
        <w:rPr>
          <w:rFonts w:eastAsia="Times New Roman" w:cs="Calibri"/>
          <w:i/>
          <w:iCs/>
          <w:color w:val="000000"/>
          <w:sz w:val="18"/>
          <w:szCs w:val="24"/>
          <w:lang w:eastAsia="tr-TR"/>
        </w:rPr>
        <w:t xml:space="preserve"> maddesiyle, bu maddenin birinci ve ikinci fıkralarında yer alan “geçici 3 üncü maddede öngörülen kurumun” ibareleri “Kamu Gözetimi, Muhasebe ve Denetim Standartları Kurumunun”, dördüncü fıkrasında yer alan “Geçici 3 üncü maddede öngörülen kurum” ibaresi “Kamu Gözetimi, Muhasebe ve Denetim Standartları Kurumu” şeklinde değiştirilmiştir.</w:t>
      </w:r>
      <w:proofErr w:type="gramEnd"/>
    </w:p>
    <w:p w:rsidR="00D0014E" w:rsidRPr="00DE5B7F" w:rsidRDefault="00D0014E" w:rsidP="00D0014E">
      <w:pPr>
        <w:spacing w:after="0" w:line="240" w:lineRule="auto"/>
        <w:jc w:val="both"/>
        <w:rPr>
          <w:rFonts w:eastAsia="Times New Roman" w:cs="Calibri"/>
          <w:sz w:val="24"/>
          <w:szCs w:val="24"/>
          <w:lang w:eastAsia="tr-TR"/>
        </w:rPr>
      </w:pPr>
      <w:r w:rsidRPr="00DE5B7F">
        <w:rPr>
          <w:rFonts w:eastAsia="Times New Roman" w:cs="Calibri"/>
          <w:color w:val="000000"/>
          <w:sz w:val="24"/>
          <w:szCs w:val="24"/>
          <w:lang w:eastAsia="tr-TR"/>
        </w:rPr>
        <w:br w:type="textWrapping" w:clear="all"/>
      </w:r>
    </w:p>
    <w:p w:rsidR="00D0014E" w:rsidRPr="00DE5B7F" w:rsidRDefault="00D0014E" w:rsidP="00D0014E">
      <w:pPr>
        <w:spacing w:after="0" w:line="240" w:lineRule="atLeast"/>
        <w:jc w:val="both"/>
        <w:rPr>
          <w:rFonts w:eastAsia="Times New Roman" w:cs="Calibri"/>
          <w:color w:val="000000"/>
          <w:sz w:val="24"/>
          <w:szCs w:val="24"/>
          <w:lang w:eastAsia="tr-TR"/>
        </w:rPr>
      </w:pPr>
      <w:r w:rsidRPr="00DE5B7F">
        <w:rPr>
          <w:rFonts w:eastAsia="Times New Roman" w:cs="Calibri"/>
          <w:color w:val="000000"/>
          <w:sz w:val="24"/>
          <w:szCs w:val="24"/>
          <w:lang w:eastAsia="tr-TR"/>
        </w:rPr>
        <w:t> </w:t>
      </w:r>
    </w:p>
    <w:p w:rsidR="00D0014E" w:rsidRPr="00DE5B7F" w:rsidRDefault="00D0014E" w:rsidP="00D0014E">
      <w:pPr>
        <w:spacing w:after="0" w:line="240" w:lineRule="atLeast"/>
        <w:jc w:val="both"/>
        <w:rPr>
          <w:rFonts w:eastAsia="Times New Roman" w:cs="Calibri"/>
          <w:color w:val="000000"/>
          <w:sz w:val="24"/>
          <w:szCs w:val="24"/>
          <w:lang w:eastAsia="tr-TR"/>
        </w:rPr>
      </w:pPr>
    </w:p>
    <w:p w:rsidR="00D0014E" w:rsidRPr="00DE5B7F" w:rsidRDefault="00D0014E" w:rsidP="00D0014E">
      <w:pPr>
        <w:spacing w:after="0" w:line="240" w:lineRule="atLeast"/>
        <w:jc w:val="both"/>
        <w:rPr>
          <w:rFonts w:eastAsia="Times New Roman" w:cs="Calibri"/>
          <w:color w:val="000000"/>
          <w:sz w:val="24"/>
          <w:szCs w:val="24"/>
          <w:lang w:eastAsia="tr-TR"/>
        </w:rPr>
      </w:pPr>
    </w:p>
    <w:p w:rsidR="00D0014E" w:rsidRPr="00DE5B7F" w:rsidRDefault="00D0014E" w:rsidP="00D0014E">
      <w:pPr>
        <w:spacing w:after="0" w:line="240" w:lineRule="atLeast"/>
        <w:jc w:val="both"/>
        <w:rPr>
          <w:rFonts w:eastAsia="Times New Roman" w:cs="Calibri"/>
          <w:color w:val="000000"/>
          <w:sz w:val="24"/>
          <w:szCs w:val="24"/>
          <w:lang w:eastAsia="tr-TR"/>
        </w:rPr>
      </w:pPr>
    </w:p>
    <w:p w:rsidR="00D0014E" w:rsidRPr="00DE5B7F" w:rsidRDefault="00D0014E" w:rsidP="00D0014E">
      <w:pPr>
        <w:spacing w:after="0" w:line="240" w:lineRule="atLeast"/>
        <w:jc w:val="both"/>
        <w:rPr>
          <w:rFonts w:eastAsia="Times New Roman" w:cs="Calibri"/>
          <w:color w:val="000000"/>
          <w:sz w:val="24"/>
          <w:szCs w:val="24"/>
          <w:lang w:eastAsia="tr-TR"/>
        </w:rPr>
      </w:pPr>
    </w:p>
    <w:p w:rsidR="00D0014E" w:rsidRPr="00DE5B7F" w:rsidRDefault="00D0014E" w:rsidP="00D0014E">
      <w:pPr>
        <w:spacing w:after="0" w:line="22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G) Denetçilerin sır saklamadan doğan sorumluluğu</w:t>
      </w:r>
    </w:p>
    <w:p w:rsidR="00D0014E" w:rsidRPr="00DE5B7F" w:rsidRDefault="00D0014E" w:rsidP="00D0014E">
      <w:pPr>
        <w:spacing w:after="0" w:line="22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MADDE 404</w:t>
      </w:r>
      <w:r w:rsidRPr="00DE5B7F">
        <w:rPr>
          <w:rFonts w:eastAsia="Times New Roman" w:cs="Calibri"/>
          <w:color w:val="000000"/>
          <w:sz w:val="24"/>
          <w:szCs w:val="24"/>
          <w:lang w:eastAsia="tr-TR"/>
        </w:rPr>
        <w:t>-</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(1) </w:t>
      </w:r>
      <w:r w:rsidRPr="00DE5B7F">
        <w:rPr>
          <w:rFonts w:eastAsia="Times New Roman" w:cs="Calibri"/>
          <w:b/>
          <w:bCs/>
          <w:color w:val="000000"/>
          <w:sz w:val="24"/>
          <w:szCs w:val="24"/>
          <w:lang w:eastAsia="tr-TR"/>
        </w:rPr>
        <w:t xml:space="preserve">(Değişik birinci cümle: 26/6/2012-6335/21 </w:t>
      </w:r>
      <w:proofErr w:type="spellStart"/>
      <w:r w:rsidRPr="00DE5B7F">
        <w:rPr>
          <w:rFonts w:eastAsia="Times New Roman" w:cs="Calibri"/>
          <w:b/>
          <w:bCs/>
          <w:color w:val="000000"/>
          <w:sz w:val="24"/>
          <w:szCs w:val="24"/>
          <w:lang w:eastAsia="tr-TR"/>
        </w:rPr>
        <w:t>md.</w:t>
      </w:r>
      <w:proofErr w:type="spellEnd"/>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Denetçi ve özel denetçi, bunların yardımcıları ile denetleme yapmasına yardımcı olan temsilcileri, denetimi dürüst ve tarafsız bir şekilde yapmak ve sır saklamakla yükümlüdür. Faaliyetleri sırasında öğrendikleri,  denetleme  ile  ilgili  olan  iş  ve  işletme sırlarını  izinsiz  olarak  kullanamazlar. Kasten veya ihmal ile yükümlerini ihlal edenler şirkete ve zarar verdikleri takdirde bağlı şirketlere karşı sorumludurlar. Zarar veren kişi birden fazla ise sorumluluk müteselsildir.</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 xml:space="preserve">(2) Birinci fıkrada öngörülen yükümün yerine getirilmesinde ihmali bulunan kişiler hakkında, verdikleri zarar sebebiyle, her bir denetim için </w:t>
      </w:r>
      <w:proofErr w:type="spellStart"/>
      <w:r w:rsidRPr="00DE5B7F">
        <w:rPr>
          <w:rFonts w:eastAsia="Times New Roman" w:cs="Calibri"/>
          <w:color w:val="000000"/>
          <w:sz w:val="24"/>
          <w:szCs w:val="24"/>
          <w:lang w:eastAsia="tr-TR"/>
        </w:rPr>
        <w:t>yüzbin</w:t>
      </w:r>
      <w:proofErr w:type="spellEnd"/>
      <w:r w:rsidRPr="00DE5B7F">
        <w:rPr>
          <w:rFonts w:eastAsia="Times New Roman" w:cs="Calibri"/>
          <w:color w:val="000000"/>
          <w:sz w:val="24"/>
          <w:szCs w:val="24"/>
          <w:lang w:eastAsia="tr-TR"/>
        </w:rPr>
        <w:t xml:space="preserve"> Türk Lirasına, pay senetleri borsada işlem gören anonim şirketlerde ise </w:t>
      </w:r>
      <w:proofErr w:type="spellStart"/>
      <w:r w:rsidRPr="00DE5B7F">
        <w:rPr>
          <w:rFonts w:eastAsia="Times New Roman" w:cs="Calibri"/>
          <w:color w:val="000000"/>
          <w:sz w:val="24"/>
          <w:szCs w:val="24"/>
          <w:lang w:eastAsia="tr-TR"/>
        </w:rPr>
        <w:t>üçyüzbin</w:t>
      </w:r>
      <w:proofErr w:type="spellEnd"/>
      <w:r w:rsidRPr="00DE5B7F">
        <w:rPr>
          <w:rFonts w:eastAsia="Times New Roman" w:cs="Calibri"/>
          <w:color w:val="000000"/>
          <w:sz w:val="24"/>
          <w:szCs w:val="24"/>
          <w:lang w:eastAsia="tr-TR"/>
        </w:rPr>
        <w:t xml:space="preserve"> Türk Lirasına kadar tazminata hükmedilebilir. İhmalleriyle zarara sebebiyet veren kişilere ilişkin bu sınırlama denetime birden çok kişinin katılmış veya birden çok sorumluluk doğurucu eylemin gerçekleştirilmiş olması hâlinde uygulandığı gibi, katılanlardan bazılarının kasıtlı hareket etmiş olmaları durumunda da geçerlidir.</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(3) Denetçinin bağımsız denetim yapmak üzere yetkilendirilen bir sermaye şirketi olması hâlinde sır saklama yükümü bu kurumun yönetim kurulunu ve üyelerini ve çalışanlarını da kapsar.</w:t>
      </w:r>
      <w:r w:rsidRPr="00DE5B7F">
        <w:rPr>
          <w:rFonts w:eastAsia="Times New Roman" w:cs="Calibri"/>
          <w:color w:val="000000"/>
          <w:sz w:val="24"/>
          <w:szCs w:val="24"/>
          <w:vertAlign w:val="superscript"/>
          <w:lang w:eastAsia="tr-TR"/>
        </w:rPr>
        <w:t>(1)</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(4) Bu hükümlerden doğan tazmin yükümü sözleşme ile ne kaldırılabilir ne de daraltılabilir.</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(5) Denetçinin bu maddeden doğan sorumluluğuna ilişkin istemler rapor tarihinden başlayarak beş yılda zamanaşımına uğrar. Ancak, fiil suç oluşturup da Türk Ceza Kanununa göre süresi daha uzun dava zamanaşımına tabi bulunuyorsa, tazminat davasına da o zamanaşımı uygulanır.</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(6)</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Ceza mevzuatının, suç ihbarına ilişkin hükümleri saklıdır.</w:t>
      </w:r>
    </w:p>
    <w:p w:rsidR="00D0014E" w:rsidRPr="00DE5B7F" w:rsidRDefault="00D0014E" w:rsidP="00D0014E">
      <w:pPr>
        <w:spacing w:after="0" w:line="22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H) Şirket ile denetçi arasındaki görüş ayrılıkları</w:t>
      </w:r>
    </w:p>
    <w:p w:rsidR="00D0014E" w:rsidRPr="00DE5B7F" w:rsidRDefault="00D0014E" w:rsidP="00D0014E">
      <w:pPr>
        <w:spacing w:after="0" w:line="220" w:lineRule="atLeast"/>
        <w:ind w:firstLine="537"/>
        <w:jc w:val="both"/>
        <w:rPr>
          <w:rFonts w:eastAsia="Times New Roman" w:cs="Calibri"/>
          <w:color w:val="000000"/>
          <w:sz w:val="24"/>
          <w:szCs w:val="24"/>
          <w:lang w:eastAsia="tr-TR"/>
        </w:rPr>
      </w:pPr>
      <w:proofErr w:type="gramStart"/>
      <w:r w:rsidRPr="00DE5B7F">
        <w:rPr>
          <w:rFonts w:eastAsia="Times New Roman" w:cs="Calibri"/>
          <w:b/>
          <w:bCs/>
          <w:color w:val="000000"/>
          <w:sz w:val="24"/>
          <w:szCs w:val="24"/>
          <w:lang w:eastAsia="tr-TR"/>
        </w:rPr>
        <w:t>MADDE 405</w:t>
      </w:r>
      <w:r w:rsidRPr="00DE5B7F">
        <w:rPr>
          <w:rFonts w:eastAsia="Times New Roman" w:cs="Calibri"/>
          <w:color w:val="000000"/>
          <w:sz w:val="24"/>
          <w:szCs w:val="24"/>
          <w:lang w:eastAsia="tr-TR"/>
        </w:rPr>
        <w:t>-</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 xml:space="preserve">(1) Şirket ile denetçi arasında şirketin ve topluluğun yılsonu hesaplarına, finansal tablolarına ve yönetim kurulunun faaliyet raporuna ilişkin, ilgili kanunun, idari tasarrufun veya esas sözleşme hükümlerinin yorumu veya uygulanması konusunda doğan görüş ayrılıkları hakkında, yönetim kurulunun veya denetçinin istemi üzerine şirketin </w:t>
      </w:r>
      <w:r w:rsidRPr="00DE5B7F">
        <w:rPr>
          <w:rFonts w:eastAsia="Times New Roman" w:cs="Calibri"/>
          <w:color w:val="000000"/>
          <w:sz w:val="24"/>
          <w:szCs w:val="24"/>
          <w:lang w:eastAsia="tr-TR"/>
        </w:rPr>
        <w:lastRenderedPageBreak/>
        <w:t xml:space="preserve">merkezinin bulunduğu yerdeki asliye ticaret mahkemesi dosya üzerinden karar verir. </w:t>
      </w:r>
      <w:proofErr w:type="gramEnd"/>
      <w:r w:rsidRPr="00DE5B7F">
        <w:rPr>
          <w:rFonts w:eastAsia="Times New Roman" w:cs="Calibri"/>
          <w:color w:val="000000"/>
          <w:sz w:val="24"/>
          <w:szCs w:val="24"/>
          <w:lang w:eastAsia="tr-TR"/>
        </w:rPr>
        <w:t>Karar kesindir.</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(2) Dava giderlerinin borçlusu şirkettir.</w:t>
      </w:r>
    </w:p>
    <w:p w:rsidR="00D0014E" w:rsidRPr="00DE5B7F" w:rsidRDefault="00D0014E" w:rsidP="00D0014E">
      <w:pPr>
        <w:spacing w:after="0" w:line="22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I) Topluluk ilişkileri için özel denetçi denetimi</w:t>
      </w:r>
    </w:p>
    <w:p w:rsidR="00D0014E" w:rsidRPr="00DE5B7F" w:rsidRDefault="00D0014E" w:rsidP="00D0014E">
      <w:pPr>
        <w:spacing w:after="0" w:line="220" w:lineRule="atLeast"/>
        <w:ind w:firstLine="537"/>
        <w:jc w:val="both"/>
        <w:rPr>
          <w:rFonts w:eastAsia="Times New Roman" w:cs="Calibri"/>
          <w:color w:val="000000"/>
          <w:sz w:val="24"/>
          <w:szCs w:val="24"/>
          <w:lang w:eastAsia="tr-TR"/>
        </w:rPr>
      </w:pPr>
      <w:r w:rsidRPr="00DE5B7F">
        <w:rPr>
          <w:rFonts w:eastAsia="Times New Roman" w:cs="Calibri"/>
          <w:b/>
          <w:bCs/>
          <w:color w:val="000000"/>
          <w:sz w:val="24"/>
          <w:szCs w:val="24"/>
          <w:lang w:eastAsia="tr-TR"/>
        </w:rPr>
        <w:t>MADDE 406</w:t>
      </w:r>
      <w:r w:rsidRPr="00DE5B7F">
        <w:rPr>
          <w:rFonts w:eastAsia="Times New Roman" w:cs="Calibri"/>
          <w:color w:val="000000"/>
          <w:sz w:val="24"/>
          <w:szCs w:val="24"/>
          <w:lang w:eastAsia="tr-TR"/>
        </w:rPr>
        <w:t>-</w:t>
      </w:r>
      <w:r w:rsidRPr="00DE5B7F">
        <w:rPr>
          <w:rFonts w:eastAsia="Times New Roman" w:cs="Calibri"/>
          <w:b/>
          <w:bCs/>
          <w:color w:val="000000"/>
          <w:sz w:val="24"/>
          <w:szCs w:val="24"/>
          <w:lang w:eastAsia="tr-TR"/>
        </w:rPr>
        <w:t> </w:t>
      </w:r>
      <w:r w:rsidRPr="00DE5B7F">
        <w:rPr>
          <w:rFonts w:eastAsia="Times New Roman" w:cs="Calibri"/>
          <w:color w:val="000000"/>
          <w:sz w:val="24"/>
          <w:szCs w:val="24"/>
          <w:lang w:eastAsia="tr-TR"/>
        </w:rPr>
        <w:t>(1) a) Denetçi, şirketin hâkim şirketle veya topluluk şirketleriyle ilişkileriyle ilgili olarak sınırlı olumlu görüş veya kaçınma yazısı yazmışsa veya</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r w:rsidRPr="00DE5B7F">
        <w:rPr>
          <w:rFonts w:eastAsia="Times New Roman" w:cs="Calibri"/>
          <w:color w:val="000000"/>
          <w:sz w:val="24"/>
          <w:szCs w:val="24"/>
          <w:lang w:eastAsia="tr-TR"/>
        </w:rPr>
        <w:t>b)</w:t>
      </w:r>
      <w:r w:rsidRPr="00DE5B7F">
        <w:rPr>
          <w:rFonts w:eastAsia="Times New Roman" w:cs="Calibri"/>
          <w:b/>
          <w:bCs/>
          <w:color w:val="000000"/>
          <w:sz w:val="24"/>
          <w:szCs w:val="24"/>
          <w:lang w:eastAsia="tr-TR"/>
        </w:rPr>
        <w:t> </w:t>
      </w:r>
      <w:proofErr w:type="gramStart"/>
      <w:r w:rsidRPr="00DE5B7F">
        <w:rPr>
          <w:rFonts w:eastAsia="Times New Roman" w:cs="Calibri"/>
          <w:color w:val="000000"/>
          <w:sz w:val="24"/>
          <w:szCs w:val="24"/>
          <w:lang w:eastAsia="tr-TR"/>
        </w:rPr>
        <w:t>Yönetim kurulu</w:t>
      </w:r>
      <w:proofErr w:type="gramEnd"/>
      <w:r w:rsidRPr="00DE5B7F">
        <w:rPr>
          <w:rFonts w:eastAsia="Times New Roman" w:cs="Calibri"/>
          <w:color w:val="000000"/>
          <w:sz w:val="24"/>
          <w:szCs w:val="24"/>
          <w:lang w:eastAsia="tr-TR"/>
        </w:rPr>
        <w:t>, şirketin topluluk tarafından, bazı belirli hukuki işlemler veya uygulanan önlemler dolayısıyla kayba uğratıldığını ve bunlar dolayısıyla denkleştirme yapılmadığını açıklamışsa,</w:t>
      </w:r>
    </w:p>
    <w:p w:rsidR="00D0014E" w:rsidRPr="00DE5B7F" w:rsidRDefault="00D0014E" w:rsidP="00D0014E">
      <w:pPr>
        <w:spacing w:after="0" w:line="220" w:lineRule="atLeast"/>
        <w:ind w:firstLine="536"/>
        <w:jc w:val="both"/>
        <w:rPr>
          <w:rFonts w:eastAsia="Times New Roman" w:cs="Calibri"/>
          <w:color w:val="000000"/>
          <w:sz w:val="24"/>
          <w:szCs w:val="24"/>
          <w:lang w:eastAsia="tr-TR"/>
        </w:rPr>
      </w:pPr>
      <w:proofErr w:type="gramStart"/>
      <w:r w:rsidRPr="00DE5B7F">
        <w:rPr>
          <w:rFonts w:eastAsia="Times New Roman" w:cs="Calibri"/>
          <w:color w:val="000000"/>
          <w:sz w:val="24"/>
          <w:szCs w:val="24"/>
          <w:lang w:eastAsia="tr-TR"/>
        </w:rPr>
        <w:t>herhangi</w:t>
      </w:r>
      <w:proofErr w:type="gramEnd"/>
      <w:r w:rsidRPr="00DE5B7F">
        <w:rPr>
          <w:rFonts w:eastAsia="Times New Roman" w:cs="Calibri"/>
          <w:color w:val="000000"/>
          <w:sz w:val="24"/>
          <w:szCs w:val="24"/>
          <w:lang w:eastAsia="tr-TR"/>
        </w:rPr>
        <w:t xml:space="preserve"> bir pay sahibinin istemi üzerine, şirketin merkezinin bulunduğu yerdeki asliye ticaret mahkemesi tarafından şirketin, hâkim şirketle veya hâkim şirkete bağlı şirketlerden biriyle olan ilişkisini incelemek üzere özel denetçi atanabilir.</w:t>
      </w:r>
    </w:p>
    <w:p w:rsidR="00D0014E" w:rsidRPr="00DE5B7F" w:rsidRDefault="00D0014E" w:rsidP="00D0014E">
      <w:pPr>
        <w:spacing w:after="0" w:line="240" w:lineRule="atLeast"/>
        <w:jc w:val="both"/>
        <w:rPr>
          <w:rFonts w:eastAsia="Times New Roman" w:cs="Calibri"/>
          <w:color w:val="000000"/>
          <w:sz w:val="24"/>
          <w:szCs w:val="24"/>
          <w:lang w:eastAsia="tr-TR"/>
        </w:rPr>
      </w:pPr>
      <w:r w:rsidRPr="00DE5B7F">
        <w:rPr>
          <w:rFonts w:eastAsia="Times New Roman" w:cs="Calibri"/>
          <w:color w:val="000000"/>
          <w:sz w:val="24"/>
          <w:szCs w:val="24"/>
          <w:lang w:eastAsia="tr-TR"/>
        </w:rPr>
        <w:t> </w:t>
      </w:r>
    </w:p>
    <w:p w:rsidR="00D0014E" w:rsidRPr="00DE5B7F" w:rsidRDefault="00D0014E" w:rsidP="00D0014E">
      <w:pPr>
        <w:spacing w:after="0" w:line="240" w:lineRule="atLeast"/>
        <w:jc w:val="both"/>
        <w:rPr>
          <w:rFonts w:eastAsia="Times New Roman" w:cs="Calibri"/>
          <w:color w:val="000000"/>
          <w:sz w:val="24"/>
          <w:szCs w:val="24"/>
          <w:lang w:eastAsia="tr-TR"/>
        </w:rPr>
      </w:pPr>
      <w:r w:rsidRPr="00DE5B7F">
        <w:rPr>
          <w:rFonts w:eastAsia="Times New Roman" w:cs="Calibri"/>
          <w:color w:val="000000"/>
          <w:sz w:val="24"/>
          <w:szCs w:val="24"/>
          <w:lang w:eastAsia="tr-TR"/>
        </w:rPr>
        <w:t> </w:t>
      </w:r>
    </w:p>
    <w:p w:rsidR="00D0014E" w:rsidRPr="00DE5B7F" w:rsidRDefault="00D0014E" w:rsidP="00D0014E">
      <w:pPr>
        <w:spacing w:after="0" w:line="240" w:lineRule="atLeast"/>
        <w:jc w:val="both"/>
        <w:rPr>
          <w:rFonts w:eastAsia="Times New Roman" w:cs="Calibri"/>
          <w:color w:val="000000"/>
          <w:sz w:val="18"/>
          <w:szCs w:val="24"/>
          <w:lang w:eastAsia="tr-TR"/>
        </w:rPr>
      </w:pPr>
      <w:r w:rsidRPr="00DE5B7F">
        <w:rPr>
          <w:rFonts w:eastAsia="Times New Roman" w:cs="Calibri"/>
          <w:color w:val="000000"/>
          <w:sz w:val="18"/>
          <w:szCs w:val="24"/>
          <w:lang w:eastAsia="tr-TR"/>
        </w:rPr>
        <w:t>–––––––––––––––</w:t>
      </w:r>
    </w:p>
    <w:p w:rsidR="00D0014E" w:rsidRPr="00DE5B7F" w:rsidRDefault="00D0014E" w:rsidP="00D0014E">
      <w:pPr>
        <w:spacing w:after="0" w:line="240" w:lineRule="atLeast"/>
        <w:ind w:left="284" w:hanging="284"/>
        <w:jc w:val="both"/>
        <w:rPr>
          <w:rFonts w:eastAsia="Times New Roman" w:cs="Calibri"/>
          <w:color w:val="000000"/>
          <w:sz w:val="18"/>
          <w:szCs w:val="24"/>
          <w:lang w:eastAsia="tr-TR"/>
        </w:rPr>
      </w:pPr>
      <w:r w:rsidRPr="00DE5B7F">
        <w:rPr>
          <w:rFonts w:eastAsia="Times New Roman" w:cs="Calibri"/>
          <w:i/>
          <w:iCs/>
          <w:color w:val="000000"/>
          <w:sz w:val="18"/>
          <w:szCs w:val="24"/>
          <w:lang w:eastAsia="tr-TR"/>
        </w:rPr>
        <w:t>(1)   26/6/2012 tarihli ve 6335 sayılı Kanunun 21 inci maddesiyle, bu fıkrada yer alan “bir bağımsız denetleme kuruluşu” ibaresi “bağımsız denetim yapmak üzere yetkilendirilen bir sermaye şirketi” şeklinde değiştirilmiştir.</w:t>
      </w:r>
    </w:p>
    <w:p w:rsidR="00D0014E" w:rsidRPr="005B1AB8" w:rsidRDefault="00D0014E" w:rsidP="00D0014E">
      <w:pPr>
        <w:shd w:val="clear" w:color="auto" w:fill="FFFFFF"/>
        <w:spacing w:after="0" w:line="240" w:lineRule="auto"/>
        <w:jc w:val="both"/>
        <w:rPr>
          <w:rFonts w:eastAsia="Times New Roman" w:cs="Calibri"/>
          <w:b/>
          <w:bCs/>
          <w:color w:val="000000"/>
          <w:sz w:val="24"/>
          <w:szCs w:val="24"/>
          <w:lang w:eastAsia="tr-TR"/>
        </w:rPr>
      </w:pPr>
    </w:p>
    <w:p w:rsidR="00F96E49" w:rsidRDefault="00F96E49">
      <w:bookmarkStart w:id="0" w:name="_GoBack"/>
      <w:bookmarkEnd w:id="0"/>
    </w:p>
    <w:sectPr w:rsidR="00F96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432E6"/>
    <w:multiLevelType w:val="hybridMultilevel"/>
    <w:tmpl w:val="DFD44F5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D6"/>
    <w:rsid w:val="00B510D6"/>
    <w:rsid w:val="00D0014E"/>
    <w:rsid w:val="00F96E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02C61-8264-42B0-8920-AD106FF9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14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3947</Words>
  <Characters>22504</Characters>
  <Application>Microsoft Office Word</Application>
  <DocSecurity>0</DocSecurity>
  <Lines>187</Lines>
  <Paragraphs>52</Paragraphs>
  <ScaleCrop>false</ScaleCrop>
  <Company/>
  <LinksUpToDate>false</LinksUpToDate>
  <CharactersWithSpaces>26399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Çavuşoğlu</dc:creator>
  <cp:keywords/>
  <dc:description/>
  <cp:lastModifiedBy>Hüseyin Çavuşoğlu</cp:lastModifiedBy>
  <cp:revision>2</cp:revision>
  <dcterms:created xsi:type="dcterms:W3CDTF">2024-10-22T06:46:00Z</dcterms:created>
  <dcterms:modified xsi:type="dcterms:W3CDTF">2024-10-22T06:47:00Z</dcterms:modified>
</cp:coreProperties>
</file>